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Override PartName="/word/footer2.xml" ContentType="application/vnd.openxmlformats-officedocument.wordprocessingml.footer+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4CF9" w:rsidRPr="000B2B48" w:rsidRDefault="00F74CF9" w:rsidP="000736FA">
      <w:pPr>
        <w:spacing w:before="100" w:beforeAutospacing="1"/>
        <w:rPr>
          <w:rFonts w:ascii="Garamond" w:hAnsi="Garamond"/>
          <w:b/>
          <w:bCs/>
          <w:color w:val="7F7F7F" w:themeColor="text1" w:themeTint="80"/>
          <w:szCs w:val="22"/>
        </w:rPr>
      </w:pPr>
    </w:p>
    <w:p w:rsidR="0032040D" w:rsidRPr="000B2B48" w:rsidRDefault="0032040D" w:rsidP="000736FA">
      <w:pPr>
        <w:spacing w:before="100" w:beforeAutospacing="1"/>
        <w:rPr>
          <w:rFonts w:ascii="Garamond" w:hAnsi="Garamond"/>
          <w:b/>
          <w:bCs/>
          <w:color w:val="7F7F7F" w:themeColor="text1" w:themeTint="80"/>
          <w:sz w:val="32"/>
          <w:szCs w:val="22"/>
        </w:rPr>
      </w:pPr>
      <w:r w:rsidRPr="000B2B48">
        <w:rPr>
          <w:rFonts w:ascii="Garamond" w:hAnsi="Garamond"/>
          <w:b/>
          <w:bCs/>
          <w:color w:val="7F7F7F" w:themeColor="text1" w:themeTint="80"/>
          <w:sz w:val="32"/>
          <w:szCs w:val="22"/>
        </w:rPr>
        <w:t>Forest Health First Detectors Network and Outreach Initiative</w:t>
      </w:r>
    </w:p>
    <w:p w:rsidR="0032040D" w:rsidRPr="000B2B48" w:rsidRDefault="0032040D" w:rsidP="0032040D">
      <w:pPr>
        <w:spacing w:before="100" w:beforeAutospacing="1"/>
        <w:rPr>
          <w:rFonts w:ascii="Garamond" w:hAnsi="Garamond"/>
          <w:sz w:val="28"/>
          <w:szCs w:val="22"/>
        </w:rPr>
      </w:pPr>
      <w:r w:rsidRPr="000B2B48">
        <w:rPr>
          <w:rFonts w:ascii="Garamond" w:hAnsi="Garamond"/>
          <w:b/>
          <w:bCs/>
          <w:sz w:val="28"/>
          <w:szCs w:val="22"/>
          <w:u w:val="single"/>
        </w:rPr>
        <w:t>1. Training and Outreach Materials, Applications, and Tools Development:</w:t>
      </w:r>
      <w:r w:rsidRPr="000B2B48">
        <w:rPr>
          <w:rFonts w:ascii="Garamond" w:hAnsi="Garamond"/>
          <w:sz w:val="28"/>
          <w:szCs w:val="22"/>
        </w:rPr>
        <w:t xml:space="preserve"> </w:t>
      </w:r>
    </w:p>
    <w:p w:rsidR="0032040D" w:rsidRPr="000B2B48" w:rsidRDefault="0032040D" w:rsidP="0032040D">
      <w:pPr>
        <w:spacing w:before="100" w:beforeAutospacing="1"/>
        <w:rPr>
          <w:rFonts w:ascii="Garamond" w:hAnsi="Garamond"/>
          <w:szCs w:val="20"/>
        </w:rPr>
      </w:pPr>
      <w:r w:rsidRPr="000B2B48">
        <w:rPr>
          <w:rFonts w:ascii="Garamond" w:hAnsi="Garamond"/>
          <w:color w:val="000000"/>
          <w:szCs w:val="22"/>
        </w:rPr>
        <w:t>Building upon existing information and resources created by USDA, Customs and Border Protection, and The Nature Conservancy in collaboration with other partners, develop customized tools, training, and outreach materials specifically tailored to workers in the landscaping and wood pallet and container industries.</w:t>
      </w:r>
    </w:p>
    <w:p w:rsidR="0032040D" w:rsidRPr="000B2B48" w:rsidRDefault="0032040D" w:rsidP="0032040D">
      <w:pPr>
        <w:spacing w:before="100" w:beforeAutospacing="1"/>
        <w:rPr>
          <w:rFonts w:ascii="Garamond" w:hAnsi="Garamond"/>
          <w:szCs w:val="20"/>
        </w:rPr>
      </w:pPr>
      <w:r w:rsidRPr="000B2B48">
        <w:rPr>
          <w:rFonts w:ascii="Garamond" w:hAnsi="Garamond"/>
          <w:color w:val="000000"/>
          <w:szCs w:val="22"/>
        </w:rPr>
        <w:t>I.</w:t>
      </w:r>
      <w:r w:rsidRPr="000B2B48">
        <w:rPr>
          <w:rFonts w:ascii="Garamond" w:hAnsi="Garamond"/>
          <w:color w:val="000000"/>
          <w:szCs w:val="14"/>
        </w:rPr>
        <w:t xml:space="preserve">  </w:t>
      </w:r>
      <w:r w:rsidRPr="000B2B48">
        <w:rPr>
          <w:rFonts w:ascii="Garamond" w:hAnsi="Garamond"/>
          <w:color w:val="000000"/>
          <w:szCs w:val="22"/>
        </w:rPr>
        <w:t>Conduct inventory of training and educational resources available (publicly and privately) pertaining to the detection and prevention of non-native invasive forest pests and diseases, and identify opportunities for enhancement of these existing resources and the creation of new ones.</w:t>
      </w:r>
    </w:p>
    <w:p w:rsidR="0032040D" w:rsidRPr="000B2B48" w:rsidRDefault="0032040D" w:rsidP="0032040D">
      <w:pPr>
        <w:spacing w:before="100" w:beforeAutospacing="1"/>
        <w:rPr>
          <w:rFonts w:ascii="Garamond" w:hAnsi="Garamond"/>
          <w:szCs w:val="20"/>
        </w:rPr>
      </w:pPr>
      <w:r w:rsidRPr="000B2B48">
        <w:rPr>
          <w:rFonts w:ascii="Garamond" w:hAnsi="Garamond"/>
          <w:color w:val="000000"/>
          <w:szCs w:val="22"/>
        </w:rPr>
        <w:t>II.</w:t>
      </w:r>
      <w:r w:rsidRPr="000B2B48">
        <w:rPr>
          <w:rFonts w:ascii="Garamond" w:hAnsi="Garamond"/>
          <w:color w:val="000000"/>
          <w:szCs w:val="14"/>
        </w:rPr>
        <w:t xml:space="preserve">  </w:t>
      </w:r>
      <w:r w:rsidRPr="000B2B48">
        <w:rPr>
          <w:rFonts w:ascii="Garamond" w:hAnsi="Garamond"/>
          <w:color w:val="000000"/>
          <w:szCs w:val="22"/>
        </w:rPr>
        <w:t>Develop the scientific materials and outreach tools tailored to the needs of workers in the landscaping and wood pallet and container industries to enable them to conduct first detector actions in their own businesses, warehouse facilities, distribution centers, and communities.</w:t>
      </w:r>
    </w:p>
    <w:p w:rsidR="0032040D" w:rsidRPr="000B2B48" w:rsidRDefault="0032040D" w:rsidP="0032040D">
      <w:pPr>
        <w:spacing w:before="100" w:beforeAutospacing="1"/>
        <w:rPr>
          <w:rFonts w:ascii="Garamond" w:hAnsi="Garamond"/>
          <w:szCs w:val="20"/>
        </w:rPr>
      </w:pPr>
      <w:r w:rsidRPr="000B2B48">
        <w:rPr>
          <w:rFonts w:ascii="Garamond" w:hAnsi="Garamond"/>
          <w:color w:val="000000"/>
          <w:szCs w:val="22"/>
        </w:rPr>
        <w:t>III.</w:t>
      </w:r>
      <w:r w:rsidRPr="000B2B48">
        <w:rPr>
          <w:rFonts w:ascii="Garamond" w:hAnsi="Garamond"/>
          <w:color w:val="000000"/>
          <w:szCs w:val="14"/>
        </w:rPr>
        <w:t xml:space="preserve">  </w:t>
      </w:r>
      <w:r w:rsidRPr="000B2B48">
        <w:rPr>
          <w:rFonts w:ascii="Garamond" w:hAnsi="Garamond"/>
          <w:color w:val="000000"/>
          <w:szCs w:val="22"/>
        </w:rPr>
        <w:t>These materials may include: written and online materials, PowerPoint presentations, videos, smartphone applications and selected in-person trainings.</w:t>
      </w:r>
    </w:p>
    <w:p w:rsidR="0032040D" w:rsidRPr="000B2B48" w:rsidRDefault="0032040D" w:rsidP="0032040D">
      <w:pPr>
        <w:spacing w:before="100" w:beforeAutospacing="1"/>
        <w:rPr>
          <w:rFonts w:ascii="Garamond" w:hAnsi="Garamond"/>
          <w:b/>
          <w:bCs/>
          <w:color w:val="000000"/>
          <w:sz w:val="28"/>
          <w:szCs w:val="22"/>
          <w:u w:val="single"/>
        </w:rPr>
      </w:pPr>
      <w:r w:rsidRPr="000B2B48">
        <w:rPr>
          <w:rFonts w:ascii="Garamond" w:hAnsi="Garamond"/>
          <w:b/>
          <w:bCs/>
          <w:color w:val="000000"/>
          <w:sz w:val="28"/>
          <w:szCs w:val="22"/>
          <w:u w:val="single"/>
        </w:rPr>
        <w:t>2. Nursery and Wood Pallet and Container Industry Member Networks:</w:t>
      </w:r>
    </w:p>
    <w:p w:rsidR="0032040D" w:rsidRPr="000B2B48" w:rsidRDefault="0032040D" w:rsidP="0032040D">
      <w:pPr>
        <w:spacing w:before="100" w:beforeAutospacing="1"/>
        <w:rPr>
          <w:rFonts w:ascii="Garamond" w:hAnsi="Garamond"/>
          <w:szCs w:val="20"/>
        </w:rPr>
      </w:pPr>
      <w:r w:rsidRPr="000B2B48">
        <w:rPr>
          <w:rFonts w:ascii="Garamond" w:hAnsi="Garamond"/>
          <w:color w:val="000000"/>
          <w:szCs w:val="22"/>
        </w:rPr>
        <w:t>Work with the Continental Dialogue, AmericanHort, the National Wooden Pallet and Container Association and others to use existing and new educational, outreach and training platforms to provide key businesses with the resources to conduct first detection training and actions at distribution centers, warehouses and nurseries using a ‘train the trainer” model. We will also use existing industry outreach and educational platforms to engage business and industry association members who we believe will be more receptive if the outreach is done using familiar channels and platforms and through their own industry associations.</w:t>
      </w:r>
    </w:p>
    <w:p w:rsidR="0032040D" w:rsidRPr="000B2B48" w:rsidRDefault="0032040D" w:rsidP="0032040D">
      <w:pPr>
        <w:spacing w:before="100" w:beforeAutospacing="1"/>
        <w:rPr>
          <w:rFonts w:ascii="Garamond" w:hAnsi="Garamond"/>
          <w:szCs w:val="20"/>
        </w:rPr>
      </w:pPr>
      <w:r w:rsidRPr="000B2B48">
        <w:rPr>
          <w:rFonts w:ascii="Garamond" w:hAnsi="Garamond"/>
          <w:color w:val="000000"/>
          <w:szCs w:val="22"/>
        </w:rPr>
        <w:t>IV.</w:t>
      </w:r>
      <w:r w:rsidRPr="000B2B48">
        <w:rPr>
          <w:rFonts w:ascii="Garamond" w:hAnsi="Garamond"/>
          <w:color w:val="000000"/>
          <w:szCs w:val="14"/>
        </w:rPr>
        <w:t xml:space="preserve">  </w:t>
      </w:r>
      <w:r w:rsidRPr="000B2B48">
        <w:rPr>
          <w:rFonts w:ascii="Garamond" w:hAnsi="Garamond"/>
          <w:color w:val="000000"/>
          <w:szCs w:val="22"/>
        </w:rPr>
        <w:t>Utilize existing educational and distribution networks and employee training systems within the nursery and wood pallet and container industries to develop and utilize a “train the trainer” model to train workers in these industries.  This effort will include existing websites, member networks and communications channels, professional meetings, and selected in-person trainings to train and involve the maximum number of workers in this effort.</w:t>
      </w:r>
    </w:p>
    <w:p w:rsidR="000B2B48" w:rsidRDefault="0032040D" w:rsidP="0032040D">
      <w:pPr>
        <w:spacing w:before="100" w:beforeAutospacing="1"/>
        <w:rPr>
          <w:rFonts w:ascii="Garamond" w:hAnsi="Garamond"/>
          <w:szCs w:val="20"/>
        </w:rPr>
      </w:pPr>
      <w:r w:rsidRPr="000B2B48">
        <w:rPr>
          <w:rFonts w:ascii="Garamond" w:hAnsi="Garamond"/>
          <w:color w:val="000000"/>
          <w:szCs w:val="22"/>
        </w:rPr>
        <w:t>V.</w:t>
      </w:r>
      <w:r w:rsidRPr="000B2B48">
        <w:rPr>
          <w:rFonts w:ascii="Garamond" w:hAnsi="Garamond"/>
          <w:color w:val="000000"/>
          <w:szCs w:val="14"/>
        </w:rPr>
        <w:t xml:space="preserve">  </w:t>
      </w:r>
      <w:r w:rsidRPr="000B2B48">
        <w:rPr>
          <w:rFonts w:ascii="Garamond" w:hAnsi="Garamond"/>
          <w:color w:val="000000"/>
          <w:szCs w:val="22"/>
        </w:rPr>
        <w:t>AmericanHort manages the Nursery and Landscape Association Executives group, the network of national, regional, and state nursery and landscape association leaders. Most state organizations run professional certification programs, which present a logical platform for adding in a program module on early pest detection. AmericanHort will create and distribute early pest detection module within the Executives group.</w:t>
      </w:r>
    </w:p>
    <w:p w:rsidR="0032040D" w:rsidRPr="000B2B48" w:rsidRDefault="0032040D" w:rsidP="0032040D">
      <w:pPr>
        <w:spacing w:before="100" w:beforeAutospacing="1"/>
        <w:rPr>
          <w:rFonts w:ascii="Garamond" w:hAnsi="Garamond"/>
          <w:szCs w:val="20"/>
        </w:rPr>
      </w:pPr>
      <w:r w:rsidRPr="000B2B48">
        <w:rPr>
          <w:rFonts w:ascii="Garamond" w:hAnsi="Garamond"/>
          <w:color w:val="000000"/>
          <w:szCs w:val="22"/>
        </w:rPr>
        <w:t>VI.</w:t>
      </w:r>
      <w:r w:rsidRPr="000B2B48">
        <w:rPr>
          <w:rFonts w:ascii="Garamond" w:hAnsi="Garamond"/>
          <w:color w:val="000000"/>
          <w:szCs w:val="14"/>
        </w:rPr>
        <w:t xml:space="preserve">  </w:t>
      </w:r>
      <w:r w:rsidRPr="000B2B48">
        <w:rPr>
          <w:rFonts w:ascii="Garamond" w:hAnsi="Garamond"/>
          <w:color w:val="000000"/>
          <w:szCs w:val="22"/>
        </w:rPr>
        <w:t>AmericanHort has an annual event featuring North America’s largest horticultural trade show as well as education offerings attended by thousands of industry professionals. We will hold seminars and/or tabling events to incorporate ‘train the trainer’ programs in the trade show.</w:t>
      </w:r>
    </w:p>
    <w:p w:rsidR="0032040D" w:rsidRPr="000B2B48" w:rsidRDefault="0032040D" w:rsidP="0032040D">
      <w:pPr>
        <w:spacing w:before="100" w:beforeAutospacing="1"/>
        <w:rPr>
          <w:rFonts w:ascii="Garamond" w:hAnsi="Garamond"/>
          <w:szCs w:val="20"/>
        </w:rPr>
      </w:pPr>
      <w:r w:rsidRPr="000B2B48">
        <w:rPr>
          <w:rFonts w:ascii="Garamond" w:hAnsi="Garamond"/>
          <w:color w:val="000000"/>
        </w:rPr>
        <w:t>VII.  The Wood Pallet and Container Association has several existing platforms that we will utilize to reach its member businesses and connect them to first detection resources which include: use of the association’s existing website, bi-monthly electronic newsletters, a quarterly printed magazine and an established platform for focused webinars.</w:t>
      </w:r>
    </w:p>
    <w:p w:rsidR="0032040D" w:rsidRPr="000B2B48" w:rsidRDefault="0032040D" w:rsidP="0032040D">
      <w:pPr>
        <w:spacing w:before="100" w:beforeAutospacing="1"/>
        <w:rPr>
          <w:rFonts w:ascii="Garamond" w:hAnsi="Garamond"/>
          <w:szCs w:val="20"/>
        </w:rPr>
      </w:pPr>
    </w:p>
    <w:p w:rsidR="005C488B" w:rsidRPr="000B2B48" w:rsidRDefault="005C488B" w:rsidP="0032040D">
      <w:pPr>
        <w:spacing w:before="100" w:beforeAutospacing="1"/>
        <w:rPr>
          <w:rFonts w:ascii="Garamond" w:hAnsi="Garamond"/>
        </w:rPr>
      </w:pPr>
    </w:p>
    <w:sectPr w:rsidR="005C488B" w:rsidRPr="000B2B48" w:rsidSect="00C5004B">
      <w:footerReference w:type="default" r:id="rId7"/>
      <w:headerReference w:type="first" r:id="rId8"/>
      <w:footerReference w:type="first" r:id="rId9"/>
      <w:pgSz w:w="12240" w:h="15840" w:code="1"/>
      <w:pgMar w:top="2160" w:right="1440" w:bottom="1728" w:left="1440" w:header="547" w:gutter="0"/>
      <w:paperSrc w:first="7" w:other="7"/>
      <w:titlePg/>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54599" w:rsidRDefault="00F54599">
      <w:r>
        <w:separator/>
      </w:r>
    </w:p>
  </w:endnote>
  <w:endnote w:type="continuationSeparator" w:id="0">
    <w:p w:rsidR="00F54599" w:rsidRDefault="00F54599">
      <w:r>
        <w:continuationSeparator/>
      </w:r>
    </w:p>
  </w:endnote>
</w:endnotes>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Chronicle Office">
    <w:altName w:val="Cambria"/>
    <w:charset w:val="00"/>
    <w:family w:val="auto"/>
    <w:pitch w:val="variable"/>
    <w:sig w:usb0="A00000FF" w:usb1="5000405B" w:usb2="00000000" w:usb3="00000000" w:csb0="0000009B"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4CF9" w:rsidRDefault="00F74CF9" w:rsidP="00F74CF9">
    <w:pPr>
      <w:pStyle w:val="Footer"/>
      <w:rPr>
        <w:rFonts w:ascii="Chronicle Office" w:hAnsi="Chronicle Office"/>
        <w:b/>
        <w:color w:val="000000" w:themeColor="text1"/>
        <w:sz w:val="20"/>
        <w:szCs w:val="22"/>
      </w:rPr>
    </w:pPr>
    <w:r w:rsidRPr="003E3BD0">
      <w:rPr>
        <w:rFonts w:ascii="Chronicle Office" w:hAnsi="Chronicle Office"/>
        <w:b/>
        <w:color w:val="000000" w:themeColor="text1"/>
        <w:sz w:val="20"/>
        <w:szCs w:val="22"/>
      </w:rPr>
      <w:t>Forest Health First Detectors Network and Outreach</w:t>
    </w:r>
    <w:r>
      <w:rPr>
        <w:rFonts w:ascii="Chronicle Office" w:hAnsi="Chronicle Office"/>
        <w:b/>
        <w:color w:val="000000" w:themeColor="text1"/>
        <w:sz w:val="20"/>
        <w:szCs w:val="22"/>
      </w:rPr>
      <w:t xml:space="preserve"> Project</w:t>
    </w:r>
  </w:p>
  <w:p w:rsidR="00F74CF9" w:rsidRDefault="00F74CF9">
    <w:pPr>
      <w:pStyle w:val="Footer"/>
    </w:pPr>
    <w:r w:rsidRPr="003E3BD0">
      <w:rPr>
        <w:rFonts w:ascii="Chronicle Office" w:hAnsi="Chronicle Office"/>
        <w:color w:val="000000" w:themeColor="text1"/>
        <w:sz w:val="20"/>
        <w:szCs w:val="22"/>
      </w:rPr>
      <w:t xml:space="preserve">US Forest Service </w:t>
    </w:r>
    <w:r w:rsidR="00577D4A">
      <w:rPr>
        <w:rFonts w:ascii="Chronicle Office" w:hAnsi="Chronicle Office"/>
        <w:color w:val="000000" w:themeColor="text1"/>
        <w:sz w:val="20"/>
        <w:szCs w:val="22"/>
      </w:rPr>
      <w:t xml:space="preserve">International Programs </w:t>
    </w:r>
    <w:r w:rsidRPr="003E3BD0">
      <w:rPr>
        <w:rFonts w:ascii="Chronicle Office" w:hAnsi="Chronicle Office"/>
        <w:color w:val="000000" w:themeColor="text1"/>
        <w:sz w:val="20"/>
        <w:szCs w:val="22"/>
      </w:rPr>
      <w:t>Cost Share Agreement with The Nature Conservancy</w:t>
    </w:r>
    <w:r w:rsidRPr="003E3BD0">
      <w:rPr>
        <w:rFonts w:asciiTheme="minorHAnsi" w:hAnsiTheme="minorHAnsi"/>
        <w:b/>
        <w:color w:val="000000" w:themeColor="text1"/>
        <w:sz w:val="20"/>
        <w:szCs w:val="22"/>
      </w:rPr>
      <w:t xml:space="preserve"> </w:t>
    </w:r>
    <w:r w:rsidRPr="00290D68">
      <w:rPr>
        <w:noProof/>
        <w:color w:val="404040" w:themeColor="text1" w:themeTint="BF"/>
      </w:rPr>
      <w:ptab w:relativeTo="margin" w:alignment="right" w:leader="none"/>
    </w:r>
    <w:r w:rsidR="00006F68">
      <w:rPr>
        <w:rStyle w:val="PageNumber"/>
      </w:rPr>
      <w:fldChar w:fldCharType="begin"/>
    </w:r>
    <w:r>
      <w:rPr>
        <w:rStyle w:val="PageNumber"/>
      </w:rPr>
      <w:instrText xml:space="preserve"> PAGE </w:instrText>
    </w:r>
    <w:r w:rsidR="00006F68">
      <w:rPr>
        <w:rStyle w:val="PageNumber"/>
      </w:rPr>
      <w:fldChar w:fldCharType="separate"/>
    </w:r>
    <w:r w:rsidR="00577D4A">
      <w:rPr>
        <w:rStyle w:val="PageNumber"/>
        <w:noProof/>
      </w:rPr>
      <w:t>2</w:t>
    </w:r>
    <w:r w:rsidR="00006F68">
      <w:rPr>
        <w:rStyle w:val="PageNumber"/>
      </w:rPr>
      <w:fldChar w:fldCharType="end"/>
    </w: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3BD0" w:rsidRDefault="00290D68">
    <w:pPr>
      <w:pStyle w:val="Footer"/>
      <w:rPr>
        <w:rFonts w:ascii="Chronicle Office" w:hAnsi="Chronicle Office"/>
        <w:b/>
        <w:color w:val="000000" w:themeColor="text1"/>
        <w:sz w:val="20"/>
        <w:szCs w:val="22"/>
      </w:rPr>
    </w:pPr>
    <w:r w:rsidRPr="003E3BD0">
      <w:rPr>
        <w:rFonts w:ascii="Chronicle Office" w:hAnsi="Chronicle Office"/>
        <w:b/>
        <w:color w:val="000000" w:themeColor="text1"/>
        <w:sz w:val="20"/>
        <w:szCs w:val="22"/>
      </w:rPr>
      <w:t>Forest Health First Detectors Network and Outreach</w:t>
    </w:r>
    <w:r w:rsidR="003E3BD0">
      <w:rPr>
        <w:rFonts w:ascii="Chronicle Office" w:hAnsi="Chronicle Office"/>
        <w:b/>
        <w:color w:val="000000" w:themeColor="text1"/>
        <w:sz w:val="20"/>
        <w:szCs w:val="22"/>
      </w:rPr>
      <w:t xml:space="preserve"> Project</w:t>
    </w:r>
  </w:p>
  <w:p w:rsidR="00290D68" w:rsidRDefault="003E3BD0">
    <w:pPr>
      <w:pStyle w:val="Footer"/>
    </w:pPr>
    <w:r w:rsidRPr="003E3BD0">
      <w:rPr>
        <w:rFonts w:ascii="Chronicle Office" w:hAnsi="Chronicle Office"/>
        <w:color w:val="000000" w:themeColor="text1"/>
        <w:sz w:val="20"/>
        <w:szCs w:val="22"/>
      </w:rPr>
      <w:t xml:space="preserve">US Forest Service </w:t>
    </w:r>
    <w:r w:rsidR="00577D4A">
      <w:rPr>
        <w:rFonts w:ascii="Chronicle Office" w:hAnsi="Chronicle Office"/>
        <w:color w:val="000000" w:themeColor="text1"/>
        <w:sz w:val="20"/>
        <w:szCs w:val="22"/>
      </w:rPr>
      <w:t xml:space="preserve">International Programs </w:t>
    </w:r>
    <w:r w:rsidRPr="003E3BD0">
      <w:rPr>
        <w:rFonts w:ascii="Chronicle Office" w:hAnsi="Chronicle Office"/>
        <w:color w:val="000000" w:themeColor="text1"/>
        <w:sz w:val="20"/>
        <w:szCs w:val="22"/>
      </w:rPr>
      <w:t>Cost Share Agreement with The Nature Conservancy</w:t>
    </w:r>
    <w:r w:rsidR="00290D68" w:rsidRPr="003E3BD0">
      <w:rPr>
        <w:rFonts w:asciiTheme="minorHAnsi" w:hAnsiTheme="minorHAnsi"/>
        <w:b/>
        <w:color w:val="000000" w:themeColor="text1"/>
        <w:sz w:val="20"/>
        <w:szCs w:val="22"/>
      </w:rPr>
      <w:t xml:space="preserve"> </w:t>
    </w:r>
    <w:bookmarkStart w:id="0" w:name="_GoBack"/>
    <w:bookmarkEnd w:id="0"/>
    <w:r w:rsidR="00290D68" w:rsidRPr="00290D68">
      <w:rPr>
        <w:noProof/>
        <w:color w:val="404040" w:themeColor="text1" w:themeTint="BF"/>
      </w:rPr>
      <w:ptab w:relativeTo="margin" w:alignment="right" w:leader="none"/>
    </w:r>
    <w:r w:rsidR="00006F68">
      <w:rPr>
        <w:rStyle w:val="PageNumber"/>
      </w:rPr>
      <w:fldChar w:fldCharType="begin"/>
    </w:r>
    <w:r w:rsidR="00F74CF9">
      <w:rPr>
        <w:rStyle w:val="PageNumber"/>
      </w:rPr>
      <w:instrText xml:space="preserve"> PAGE </w:instrText>
    </w:r>
    <w:r w:rsidR="00006F68">
      <w:rPr>
        <w:rStyle w:val="PageNumber"/>
      </w:rPr>
      <w:fldChar w:fldCharType="separate"/>
    </w:r>
    <w:r w:rsidR="00577D4A">
      <w:rPr>
        <w:rStyle w:val="PageNumber"/>
        <w:noProof/>
      </w:rPr>
      <w:t>1</w:t>
    </w:r>
    <w:r w:rsidR="00006F68">
      <w:rPr>
        <w:rStyle w:val="PageNumber"/>
      </w:rPr>
      <w:fldChar w:fldCharType="end"/>
    </w: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54599" w:rsidRDefault="00F54599">
      <w:r>
        <w:separator/>
      </w:r>
    </w:p>
  </w:footnote>
  <w:footnote w:type="continuationSeparator" w:id="0">
    <w:p w:rsidR="00F54599" w:rsidRDefault="00F54599">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6562" w:rsidRDefault="00006F68">
    <w:pPr>
      <w:pStyle w:val="Header"/>
    </w:pPr>
    <w:r>
      <w:rPr>
        <w:noProof/>
      </w:rPr>
      <w:pict>
        <v:shapetype id="_x0000_t202" coordsize="21600,21600" o:spt="202" path="m0,0l0,21600,21600,21600,21600,0xe">
          <v:stroke joinstyle="miter"/>
          <v:path gradientshapeok="t" o:connecttype="rect"/>
        </v:shapetype>
        <v:shape id="Text Box 5" o:spid="_x0000_s4097" type="#_x0000_t202" style="position:absolute;margin-left:270.75pt;margin-top:-7.85pt;width:177.15pt;height:78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" stroked="f">
          <v:textbox style="mso-next-textbox:#Text Box 5">
            <w:txbxContent>
              <w:p w:rsidR="00153C4C" w:rsidRPr="00290D68" w:rsidRDefault="00290D68" w:rsidP="00290D68">
                <w:pPr>
                  <w:rPr>
                    <w:rFonts w:ascii="Chronicle Office" w:hAnsi="Chronicle Office"/>
                    <w:color w:val="444444"/>
                    <w:sz w:val="18"/>
                    <w:szCs w:val="22"/>
                    <w:shd w:val="clear" w:color="auto" w:fill="FFFFFF"/>
                  </w:rPr>
                </w:pPr>
                <w:r w:rsidRPr="00290D68">
                  <w:rPr>
                    <w:rFonts w:ascii="Chronicle Office" w:hAnsi="Chronicle Office"/>
                    <w:color w:val="444444"/>
                    <w:sz w:val="18"/>
                    <w:szCs w:val="22"/>
                    <w:shd w:val="clear" w:color="auto" w:fill="FFFFFF"/>
                  </w:rPr>
                  <w:t>The Nature Conservancy</w:t>
                </w:r>
                <w:r w:rsidRPr="00290D68">
                  <w:rPr>
                    <w:rFonts w:ascii="Chronicle Office" w:hAnsi="Chronicle Office"/>
                    <w:color w:val="444444"/>
                    <w:sz w:val="18"/>
                    <w:szCs w:val="22"/>
                  </w:rPr>
                  <w:br/>
                </w:r>
                <w:r w:rsidRPr="00290D68">
                  <w:rPr>
                    <w:rFonts w:ascii="Chronicle Office" w:hAnsi="Chronicle Office"/>
                    <w:color w:val="444444"/>
                    <w:sz w:val="18"/>
                    <w:szCs w:val="22"/>
                    <w:shd w:val="clear" w:color="auto" w:fill="FFFFFF"/>
                  </w:rPr>
                  <w:t>4245 North Fairfax Drive, Suite 100</w:t>
                </w:r>
                <w:r w:rsidRPr="00290D68">
                  <w:rPr>
                    <w:rFonts w:ascii="Chronicle Office" w:hAnsi="Chronicle Office"/>
                    <w:color w:val="444444"/>
                    <w:sz w:val="18"/>
                    <w:szCs w:val="22"/>
                  </w:rPr>
                  <w:br/>
                </w:r>
                <w:r w:rsidRPr="00290D68">
                  <w:rPr>
                    <w:rFonts w:ascii="Chronicle Office" w:hAnsi="Chronicle Office"/>
                    <w:color w:val="444444"/>
                    <w:sz w:val="18"/>
                    <w:szCs w:val="22"/>
                    <w:shd w:val="clear" w:color="auto" w:fill="FFFFFF"/>
                  </w:rPr>
                  <w:t>Arlington, VA 22203-1606</w:t>
                </w:r>
              </w:p>
              <w:p w:rsidR="00290D68" w:rsidRPr="00290D68" w:rsidRDefault="00290D68" w:rsidP="00290D68">
                <w:pPr>
                  <w:rPr>
                    <w:rFonts w:ascii="Chronicle Office" w:hAnsi="Chronicle Office"/>
                    <w:color w:val="444444"/>
                    <w:sz w:val="18"/>
                    <w:szCs w:val="22"/>
                    <w:shd w:val="clear" w:color="auto" w:fill="FFFFFF"/>
                  </w:rPr>
                </w:pPr>
              </w:p>
              <w:p w:rsidR="00871CCA" w:rsidRDefault="00290D68" w:rsidP="00290D68">
                <w:pPr>
                  <w:rPr>
                    <w:rFonts w:ascii="Chronicle Office" w:hAnsi="Chronicle Office"/>
                    <w:color w:val="444444"/>
                    <w:sz w:val="18"/>
                    <w:szCs w:val="22"/>
                    <w:shd w:val="clear" w:color="auto" w:fill="FFFFFF"/>
                  </w:rPr>
                </w:pPr>
                <w:r>
                  <w:rPr>
                    <w:rFonts w:ascii="Chronicle Office" w:hAnsi="Chronicle Office"/>
                    <w:color w:val="444444"/>
                    <w:sz w:val="18"/>
                    <w:szCs w:val="22"/>
                    <w:shd w:val="clear" w:color="auto" w:fill="FFFFFF"/>
                  </w:rPr>
                  <w:t xml:space="preserve">Forest Health </w:t>
                </w:r>
                <w:r w:rsidRPr="00290D68">
                  <w:rPr>
                    <w:rFonts w:ascii="Chronicle Office" w:hAnsi="Chronicle Office"/>
                    <w:color w:val="444444"/>
                    <w:sz w:val="18"/>
                    <w:szCs w:val="22"/>
                    <w:shd w:val="clear" w:color="auto" w:fill="FFFFFF"/>
                  </w:rPr>
                  <w:t xml:space="preserve">Program Contact:  </w:t>
                </w:r>
              </w:p>
              <w:p w:rsidR="00290D68" w:rsidRPr="00290D68" w:rsidRDefault="00290D68" w:rsidP="00290D68">
                <w:pPr>
                  <w:rPr>
                    <w:rFonts w:ascii="Chronicle Office" w:hAnsi="Chronicle Office"/>
                    <w:sz w:val="14"/>
                    <w:szCs w:val="18"/>
                  </w:rPr>
                </w:pPr>
                <w:r w:rsidRPr="00290D68">
                  <w:rPr>
                    <w:rFonts w:ascii="Chronicle Office" w:hAnsi="Chronicle Office"/>
                    <w:color w:val="444444"/>
                    <w:sz w:val="18"/>
                    <w:szCs w:val="22"/>
                    <w:shd w:val="clear" w:color="auto" w:fill="FFFFFF"/>
                  </w:rPr>
                  <w:t>Leigh Greenwood</w:t>
                </w:r>
                <w:r>
                  <w:rPr>
                    <w:rFonts w:ascii="Chronicle Office" w:hAnsi="Chronicle Office"/>
                    <w:color w:val="444444"/>
                    <w:sz w:val="18"/>
                    <w:szCs w:val="22"/>
                    <w:shd w:val="clear" w:color="auto" w:fill="FFFFFF"/>
                  </w:rPr>
                  <w:t xml:space="preserve">, </w:t>
                </w:r>
                <w:r w:rsidRPr="00290D68">
                  <w:rPr>
                    <w:rFonts w:ascii="Chronicle Office" w:hAnsi="Chronicle Office"/>
                    <w:color w:val="444444"/>
                    <w:sz w:val="18"/>
                    <w:szCs w:val="22"/>
                    <w:shd w:val="clear" w:color="auto" w:fill="FFFFFF"/>
                  </w:rPr>
                  <w:t>(406) 544-5099</w:t>
                </w:r>
              </w:p>
            </w:txbxContent>
          </v:textbox>
        </v:shape>
      </w:pict>
    </w:r>
    <w:r>
      <w:rPr>
        <w:noProof/>
      </w:rPr>
    </w:r>
    <w:r>
      <w:rPr>
        <w:noProof/>
      </w:rPr>
      <w:pict>
        <v:shape id="Text Box 8" o:spid="_x0000_s4096" type="#_x0000_t202" style="width:515.6pt;height:8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" stroked="f" strokecolor="#f60">
          <v:textbox style="mso-next-textbox:#Text Box 8">
            <w:txbxContent>
              <w:p w:rsidR="00706562" w:rsidRDefault="00412F22" w:rsidP="00832282">
                <w:pPr>
                  <w:ind w:left="90"/>
                </w:pPr>
                <w:r>
                  <w:rPr>
                    <w:noProof/>
                  </w:rPr>
                  <w:drawing>
                    <wp:inline distT="0" distB="0" distL="0" distR="0">
                      <wp:extent cx="1709928" cy="649224"/>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NCLogoPrimary_2C_Blk349"/>
                              <pic:cNvPicPr>
                                <a:picLocks noChangeAspect="1" noChangeArrowheads="1"/>
                              </pic:cNvPicPr>
                            </pic:nvPicPr>
                            <pic:blipFill>
                              <a:blip r:embed="rId1">
                                <a:extLst>
                                  <a:ext uri="{28A0092B-C50C-407E-A947-70E740481C1C}">
                                    <a14:useLocalDpi xmlns:mo="http://schemas.microsoft.com/office/mac/office/2008/main" xmlns:ve="http://schemas.openxmlformats.org/markup-compatibility/2006" xmlns:mv="urn:schemas-microsoft-com:mac:vml"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6se="http://schemas.microsoft.com/office/word/2015/wordml/symex" xmlns:w15="http://schemas.microsoft.com/office/word/2012/wordml"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bwMode="auto">
                              <a:xfrm>
                                <a:off x="0" y="0"/>
                                <a:ext cx="1709928" cy="649224"/>
                              </a:xfrm>
                              <a:prstGeom prst="rect">
                                <a:avLst/>
                              </a:prstGeom>
                              <a:noFill/>
                              <a:ln w="9525">
                                <a:noFill/>
                                <a:miter lim="800000"/>
                                <a:headEnd/>
                                <a:tailEnd/>
                              </a:ln>
                            </pic:spPr>
                          </pic:pic>
                        </a:graphicData>
                      </a:graphic>
                    </wp:inline>
                  </w:drawing>
                </w:r>
                <w:r w:rsidR="00706562">
                  <w:t xml:space="preserve">         </w:t>
                </w:r>
              </w:p>
            </w:txbxContent>
          </v:textbox>
          <w10:wrap type="none"/>
          <w10:anchorlock/>
        </v:shape>
      </w:pic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35CA2"/>
    <w:multiLevelType w:val="multilevel"/>
    <w:tmpl w:val="E9F0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2417200"/>
    <w:multiLevelType w:val="multilevel"/>
    <w:tmpl w:val="AA669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stylePaneFormatFilter w:val="3701"/>
  <w:doNotTrackMoves/>
  <w:defaultTabStop w:val="720"/>
  <w:drawingGridHorizontalSpacing w:val="120"/>
  <w:displayHorizontalDrawingGridEvery w:val="2"/>
  <w:displayVerticalDrawingGridEvery w:val="2"/>
  <w:noPunctuationKerning/>
  <w:characterSpacingControl w:val="doNotCompress"/>
  <w:hdrShapeDefaults>
    <o:shapedefaults v:ext="edit" spidmax="4101"/>
    <o:shapelayout v:ext="edit">
      <o:idmap v:ext="edit" data="4"/>
    </o:shapelayout>
  </w:hdrShapeDefaults>
  <w:footnotePr>
    <w:footnote w:id="-1"/>
    <w:footnote w:id="0"/>
  </w:footnotePr>
  <w:endnotePr>
    <w:endnote w:id="-1"/>
    <w:endnote w:id="0"/>
  </w:endnotePr>
  <w:compat/>
  <w:rsids>
    <w:rsidRoot w:val="005267DE"/>
    <w:rsid w:val="00006F68"/>
    <w:rsid w:val="00027F0F"/>
    <w:rsid w:val="000453F6"/>
    <w:rsid w:val="00063BAF"/>
    <w:rsid w:val="00066B1F"/>
    <w:rsid w:val="000736FA"/>
    <w:rsid w:val="00087EDF"/>
    <w:rsid w:val="00091E2E"/>
    <w:rsid w:val="000B2B48"/>
    <w:rsid w:val="000B620D"/>
    <w:rsid w:val="000E31FE"/>
    <w:rsid w:val="000E46C8"/>
    <w:rsid w:val="000F6B7F"/>
    <w:rsid w:val="001264AC"/>
    <w:rsid w:val="00132605"/>
    <w:rsid w:val="00135DCC"/>
    <w:rsid w:val="001409F4"/>
    <w:rsid w:val="00153C4C"/>
    <w:rsid w:val="00173A17"/>
    <w:rsid w:val="001922EF"/>
    <w:rsid w:val="00194E70"/>
    <w:rsid w:val="0019732E"/>
    <w:rsid w:val="001B480A"/>
    <w:rsid w:val="001C1B96"/>
    <w:rsid w:val="001C37D3"/>
    <w:rsid w:val="001D0B5E"/>
    <w:rsid w:val="001D5C7E"/>
    <w:rsid w:val="001F1DA3"/>
    <w:rsid w:val="00205E31"/>
    <w:rsid w:val="00213EF0"/>
    <w:rsid w:val="002416FD"/>
    <w:rsid w:val="00244292"/>
    <w:rsid w:val="00290D68"/>
    <w:rsid w:val="002A21B5"/>
    <w:rsid w:val="002B16DB"/>
    <w:rsid w:val="002C5D59"/>
    <w:rsid w:val="002D5086"/>
    <w:rsid w:val="002E3080"/>
    <w:rsid w:val="002F0234"/>
    <w:rsid w:val="002F47CA"/>
    <w:rsid w:val="0032040D"/>
    <w:rsid w:val="00326192"/>
    <w:rsid w:val="00344A55"/>
    <w:rsid w:val="00363A0F"/>
    <w:rsid w:val="003701D7"/>
    <w:rsid w:val="00394AB8"/>
    <w:rsid w:val="003A2539"/>
    <w:rsid w:val="003A262D"/>
    <w:rsid w:val="003C2ED7"/>
    <w:rsid w:val="003E2165"/>
    <w:rsid w:val="003E3BD0"/>
    <w:rsid w:val="00410D61"/>
    <w:rsid w:val="00412F22"/>
    <w:rsid w:val="004147AA"/>
    <w:rsid w:val="0041728D"/>
    <w:rsid w:val="00422402"/>
    <w:rsid w:val="00422AB1"/>
    <w:rsid w:val="004357A0"/>
    <w:rsid w:val="00442F5C"/>
    <w:rsid w:val="0047700C"/>
    <w:rsid w:val="00483A97"/>
    <w:rsid w:val="0051180F"/>
    <w:rsid w:val="005267DE"/>
    <w:rsid w:val="0055635F"/>
    <w:rsid w:val="005735FA"/>
    <w:rsid w:val="00573E22"/>
    <w:rsid w:val="00577D4A"/>
    <w:rsid w:val="00596206"/>
    <w:rsid w:val="005A0D35"/>
    <w:rsid w:val="005A4CC7"/>
    <w:rsid w:val="005C142A"/>
    <w:rsid w:val="005C211C"/>
    <w:rsid w:val="005C488B"/>
    <w:rsid w:val="005E0F7B"/>
    <w:rsid w:val="005E2E36"/>
    <w:rsid w:val="00607EEB"/>
    <w:rsid w:val="006425C0"/>
    <w:rsid w:val="006569EC"/>
    <w:rsid w:val="006707CD"/>
    <w:rsid w:val="00671E98"/>
    <w:rsid w:val="00673C0C"/>
    <w:rsid w:val="00677143"/>
    <w:rsid w:val="006A069C"/>
    <w:rsid w:val="006A230F"/>
    <w:rsid w:val="006A3612"/>
    <w:rsid w:val="006F111C"/>
    <w:rsid w:val="006F5289"/>
    <w:rsid w:val="006F6B30"/>
    <w:rsid w:val="00706562"/>
    <w:rsid w:val="0071258F"/>
    <w:rsid w:val="00735A94"/>
    <w:rsid w:val="00740E6C"/>
    <w:rsid w:val="00741A7F"/>
    <w:rsid w:val="00794483"/>
    <w:rsid w:val="007A4930"/>
    <w:rsid w:val="007C42E9"/>
    <w:rsid w:val="007D61C7"/>
    <w:rsid w:val="007D7FA4"/>
    <w:rsid w:val="007F6462"/>
    <w:rsid w:val="007F7270"/>
    <w:rsid w:val="00804E3D"/>
    <w:rsid w:val="00805915"/>
    <w:rsid w:val="00815E16"/>
    <w:rsid w:val="008164CE"/>
    <w:rsid w:val="0081787F"/>
    <w:rsid w:val="00832282"/>
    <w:rsid w:val="00836155"/>
    <w:rsid w:val="0083672C"/>
    <w:rsid w:val="008370E9"/>
    <w:rsid w:val="0084184F"/>
    <w:rsid w:val="00851869"/>
    <w:rsid w:val="00856F99"/>
    <w:rsid w:val="00871CCA"/>
    <w:rsid w:val="008765DB"/>
    <w:rsid w:val="00892471"/>
    <w:rsid w:val="008939FF"/>
    <w:rsid w:val="00895F0B"/>
    <w:rsid w:val="008A2C10"/>
    <w:rsid w:val="008D581F"/>
    <w:rsid w:val="00921D07"/>
    <w:rsid w:val="00947E98"/>
    <w:rsid w:val="0095041B"/>
    <w:rsid w:val="009532FB"/>
    <w:rsid w:val="0098610F"/>
    <w:rsid w:val="00995613"/>
    <w:rsid w:val="00996B49"/>
    <w:rsid w:val="009B2243"/>
    <w:rsid w:val="009D5ED0"/>
    <w:rsid w:val="00A015D1"/>
    <w:rsid w:val="00A01D03"/>
    <w:rsid w:val="00A20EEC"/>
    <w:rsid w:val="00A55F0B"/>
    <w:rsid w:val="00A6071C"/>
    <w:rsid w:val="00A61207"/>
    <w:rsid w:val="00A64540"/>
    <w:rsid w:val="00A75DE1"/>
    <w:rsid w:val="00A85368"/>
    <w:rsid w:val="00AA0143"/>
    <w:rsid w:val="00AB3725"/>
    <w:rsid w:val="00AB3B42"/>
    <w:rsid w:val="00AD6C16"/>
    <w:rsid w:val="00AE2902"/>
    <w:rsid w:val="00AE4AC6"/>
    <w:rsid w:val="00B164A3"/>
    <w:rsid w:val="00B35133"/>
    <w:rsid w:val="00B54E72"/>
    <w:rsid w:val="00B63975"/>
    <w:rsid w:val="00B755FE"/>
    <w:rsid w:val="00B77564"/>
    <w:rsid w:val="00BB17FD"/>
    <w:rsid w:val="00BC569B"/>
    <w:rsid w:val="00BD3836"/>
    <w:rsid w:val="00C23A61"/>
    <w:rsid w:val="00C5004B"/>
    <w:rsid w:val="00C7247D"/>
    <w:rsid w:val="00C920EE"/>
    <w:rsid w:val="00C94F25"/>
    <w:rsid w:val="00C95F6B"/>
    <w:rsid w:val="00CA475A"/>
    <w:rsid w:val="00CD5F69"/>
    <w:rsid w:val="00CE6003"/>
    <w:rsid w:val="00CF6654"/>
    <w:rsid w:val="00D06EC0"/>
    <w:rsid w:val="00D32F30"/>
    <w:rsid w:val="00D54FF9"/>
    <w:rsid w:val="00D56361"/>
    <w:rsid w:val="00D92C5D"/>
    <w:rsid w:val="00DB43B1"/>
    <w:rsid w:val="00DB5F25"/>
    <w:rsid w:val="00DB77D0"/>
    <w:rsid w:val="00DC18D5"/>
    <w:rsid w:val="00DD1A9E"/>
    <w:rsid w:val="00DE051C"/>
    <w:rsid w:val="00E03601"/>
    <w:rsid w:val="00E17036"/>
    <w:rsid w:val="00E20D41"/>
    <w:rsid w:val="00E33BFD"/>
    <w:rsid w:val="00E631B1"/>
    <w:rsid w:val="00E7573C"/>
    <w:rsid w:val="00E814DE"/>
    <w:rsid w:val="00E92099"/>
    <w:rsid w:val="00F0003C"/>
    <w:rsid w:val="00F1396A"/>
    <w:rsid w:val="00F414BF"/>
    <w:rsid w:val="00F4720C"/>
    <w:rsid w:val="00F50BD6"/>
    <w:rsid w:val="00F5155C"/>
    <w:rsid w:val="00F54599"/>
    <w:rsid w:val="00F74CF9"/>
    <w:rsid w:val="00F84251"/>
    <w:rsid w:val="00F95437"/>
    <w:rsid w:val="00FB50F7"/>
    <w:rsid w:val="00FC2C55"/>
    <w:rsid w:val="00FF0567"/>
  </w:rsids>
  <m:mathPr>
    <m:mathFont m:val="Arial Black"/>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0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qFormat="1"/>
    <w:lsdException w:name="caption" w:qFormat="1"/>
    <w:lsdException w:name="List Bullet" w:semiHidden="0" w:unhideWhenUsed="0"/>
    <w:lsdException w:name="List 3" w:semiHidden="0" w:unhideWhenUsed="0"/>
    <w:lsdException w:name="List 4" w:semiHidden="0" w:unhideWhenUsed="0"/>
    <w:lsdException w:name="Title" w:semiHidden="0" w:unhideWhenUsed="0" w:qFormat="1"/>
    <w:lsdException w:name="Message Header" w:semiHidden="0" w:unhideWhenUsed="0"/>
    <w:lsdException w:name="Subtitle" w:semiHidden="0" w:unhideWhenUsed="0" w:qFormat="1"/>
    <w:lsdException w:name="Salutation" w:semiHidden="0" w:unhideWhenUsed="0"/>
    <w:lsdException w:name="Date" w:semiHidden="0" w:unhideWhenUsed="0"/>
    <w:lsdException w:name="Strong" w:semiHidden="0" w:unhideWhenUsed="0" w:qFormat="1"/>
    <w:lsdException w:name="Emphasis" w:semiHidden="0" w:uiPriority="20" w:unhideWhenUsed="0" w:qFormat="1"/>
    <w:lsdException w:name="Normal (Web)" w:uiPriority="99"/>
    <w:lsdException w:name="Normal Table" w:semiHidden="0" w:unhideWhenUsed="0"/>
    <w:lsdException w:name="Table Web 1" w:semiHidden="0" w:unhideWhenUsed="0"/>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1C7"/>
    <w:rPr>
      <w:sz w:val="24"/>
      <w:szCs w:val="24"/>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rsid w:val="00DB43B1"/>
    <w:pPr>
      <w:tabs>
        <w:tab w:val="center" w:pos="4320"/>
        <w:tab w:val="right" w:pos="8640"/>
      </w:tabs>
    </w:pPr>
  </w:style>
  <w:style w:type="paragraph" w:styleId="Footer">
    <w:name w:val="footer"/>
    <w:basedOn w:val="Normal"/>
    <w:link w:val="FooterChar"/>
    <w:uiPriority w:val="99"/>
    <w:qFormat/>
    <w:rsid w:val="00DB43B1"/>
    <w:pPr>
      <w:tabs>
        <w:tab w:val="center" w:pos="4320"/>
        <w:tab w:val="right" w:pos="8640"/>
      </w:tabs>
    </w:pPr>
  </w:style>
  <w:style w:type="paragraph" w:styleId="BalloonText">
    <w:name w:val="Balloon Text"/>
    <w:basedOn w:val="Normal"/>
    <w:link w:val="BalloonTextChar"/>
    <w:rsid w:val="00153C4C"/>
    <w:rPr>
      <w:rFonts w:ascii="Tahoma" w:hAnsi="Tahoma" w:cs="Tahoma"/>
      <w:sz w:val="16"/>
      <w:szCs w:val="16"/>
    </w:rPr>
  </w:style>
  <w:style w:type="character" w:customStyle="1" w:styleId="BalloonTextChar">
    <w:name w:val="Balloon Text Char"/>
    <w:basedOn w:val="DefaultParagraphFont"/>
    <w:link w:val="BalloonText"/>
    <w:rsid w:val="00153C4C"/>
    <w:rPr>
      <w:rFonts w:ascii="Tahoma" w:hAnsi="Tahoma" w:cs="Tahoma"/>
      <w:sz w:val="16"/>
      <w:szCs w:val="16"/>
    </w:rPr>
  </w:style>
  <w:style w:type="paragraph" w:styleId="NoSpacing">
    <w:name w:val="No Spacing"/>
    <w:uiPriority w:val="1"/>
    <w:qFormat/>
    <w:rsid w:val="005C488B"/>
    <w:rPr>
      <w:rFonts w:asciiTheme="minorHAnsi" w:eastAsiaTheme="minorHAnsi" w:hAnsiTheme="minorHAnsi" w:cstheme="minorBidi"/>
      <w:sz w:val="22"/>
      <w:szCs w:val="22"/>
    </w:rPr>
  </w:style>
  <w:style w:type="character" w:styleId="Hyperlink">
    <w:name w:val="Hyperlink"/>
    <w:basedOn w:val="DefaultParagraphFont"/>
    <w:rsid w:val="00173A17"/>
    <w:rPr>
      <w:color w:val="0000FF" w:themeColor="hyperlink"/>
      <w:u w:val="single"/>
    </w:rPr>
  </w:style>
  <w:style w:type="character" w:styleId="Emphasis">
    <w:name w:val="Emphasis"/>
    <w:basedOn w:val="DefaultParagraphFont"/>
    <w:uiPriority w:val="20"/>
    <w:qFormat/>
    <w:rsid w:val="00741A7F"/>
    <w:rPr>
      <w:i/>
      <w:iCs/>
    </w:rPr>
  </w:style>
  <w:style w:type="character" w:customStyle="1" w:styleId="FooterChar">
    <w:name w:val="Footer Char"/>
    <w:basedOn w:val="DefaultParagraphFont"/>
    <w:link w:val="Footer"/>
    <w:uiPriority w:val="99"/>
    <w:rsid w:val="00290D68"/>
    <w:rPr>
      <w:sz w:val="24"/>
      <w:szCs w:val="24"/>
    </w:rPr>
  </w:style>
  <w:style w:type="paragraph" w:customStyle="1" w:styleId="Default">
    <w:name w:val="Default"/>
    <w:rsid w:val="00290D68"/>
    <w:pPr>
      <w:widowControl w:val="0"/>
      <w:autoSpaceDE w:val="0"/>
      <w:autoSpaceDN w:val="0"/>
      <w:adjustRightInd w:val="0"/>
    </w:pPr>
    <w:rPr>
      <w:rFonts w:ascii="Arial Black" w:hAnsi="Arial Black" w:cs="Arial Black"/>
      <w:color w:val="000000"/>
      <w:sz w:val="24"/>
      <w:szCs w:val="24"/>
    </w:rPr>
  </w:style>
  <w:style w:type="paragraph" w:styleId="NormalWeb">
    <w:name w:val="Normal (Web)"/>
    <w:basedOn w:val="Normal"/>
    <w:uiPriority w:val="99"/>
    <w:rsid w:val="0032040D"/>
    <w:pPr>
      <w:spacing w:beforeLines="1" w:afterLines="1"/>
    </w:pPr>
    <w:rPr>
      <w:rFonts w:ascii="Times" w:hAnsi="Times"/>
      <w:sz w:val="20"/>
      <w:szCs w:val="20"/>
    </w:rPr>
  </w:style>
  <w:style w:type="character" w:styleId="PageNumber">
    <w:name w:val="page number"/>
    <w:basedOn w:val="DefaultParagraphFont"/>
    <w:semiHidden/>
    <w:unhideWhenUsed/>
    <w:rsid w:val="00F74CF9"/>
  </w:style>
</w:styles>
</file>

<file path=word/webSettings.xml><?xml version="1.0" encoding="utf-8"?>
<w:webSettings xmlns:r="http://schemas.openxmlformats.org/officeDocument/2006/relationships" xmlns:w="http://schemas.openxmlformats.org/wordprocessingml/2006/main">
  <w:divs>
    <w:div w:id="203173611">
      <w:bodyDiv w:val="1"/>
      <w:marLeft w:val="0"/>
      <w:marRight w:val="0"/>
      <w:marTop w:val="0"/>
      <w:marBottom w:val="0"/>
      <w:divBdr>
        <w:top w:val="none" w:sz="0" w:space="0" w:color="auto"/>
        <w:left w:val="none" w:sz="0" w:space="0" w:color="auto"/>
        <w:bottom w:val="none" w:sz="0" w:space="0" w:color="auto"/>
        <w:right w:val="none" w:sz="0" w:space="0" w:color="auto"/>
      </w:divBdr>
      <w:divsChild>
        <w:div w:id="1978488481">
          <w:marLeft w:val="0"/>
          <w:marRight w:val="0"/>
          <w:marTop w:val="0"/>
          <w:marBottom w:val="0"/>
          <w:divBdr>
            <w:top w:val="none" w:sz="0" w:space="0" w:color="auto"/>
            <w:left w:val="none" w:sz="0" w:space="0" w:color="auto"/>
            <w:bottom w:val="none" w:sz="0" w:space="0" w:color="auto"/>
            <w:right w:val="none" w:sz="0" w:space="0" w:color="auto"/>
          </w:divBdr>
        </w:div>
      </w:divsChild>
    </w:div>
    <w:div w:id="264533990">
      <w:bodyDiv w:val="1"/>
      <w:marLeft w:val="0"/>
      <w:marRight w:val="0"/>
      <w:marTop w:val="0"/>
      <w:marBottom w:val="0"/>
      <w:divBdr>
        <w:top w:val="none" w:sz="0" w:space="0" w:color="auto"/>
        <w:left w:val="none" w:sz="0" w:space="0" w:color="auto"/>
        <w:bottom w:val="none" w:sz="0" w:space="0" w:color="auto"/>
        <w:right w:val="none" w:sz="0" w:space="0" w:color="auto"/>
      </w:divBdr>
      <w:divsChild>
        <w:div w:id="1528130655">
          <w:marLeft w:val="0"/>
          <w:marRight w:val="0"/>
          <w:marTop w:val="0"/>
          <w:marBottom w:val="0"/>
          <w:divBdr>
            <w:top w:val="none" w:sz="0" w:space="0" w:color="auto"/>
            <w:left w:val="none" w:sz="0" w:space="0" w:color="auto"/>
            <w:bottom w:val="none" w:sz="0" w:space="0" w:color="auto"/>
            <w:right w:val="none" w:sz="0" w:space="0" w:color="auto"/>
          </w:divBdr>
        </w:div>
        <w:div w:id="392046900">
          <w:marLeft w:val="0"/>
          <w:marRight w:val="0"/>
          <w:marTop w:val="0"/>
          <w:marBottom w:val="0"/>
          <w:divBdr>
            <w:top w:val="none" w:sz="0" w:space="0" w:color="auto"/>
            <w:left w:val="none" w:sz="0" w:space="0" w:color="auto"/>
            <w:bottom w:val="none" w:sz="0" w:space="0" w:color="auto"/>
            <w:right w:val="none" w:sz="0" w:space="0" w:color="auto"/>
          </w:divBdr>
        </w:div>
        <w:div w:id="976379658">
          <w:marLeft w:val="0"/>
          <w:marRight w:val="0"/>
          <w:marTop w:val="0"/>
          <w:marBottom w:val="0"/>
          <w:divBdr>
            <w:top w:val="none" w:sz="0" w:space="0" w:color="auto"/>
            <w:left w:val="none" w:sz="0" w:space="0" w:color="auto"/>
            <w:bottom w:val="none" w:sz="0" w:space="0" w:color="auto"/>
            <w:right w:val="none" w:sz="0" w:space="0" w:color="auto"/>
          </w:divBdr>
        </w:div>
        <w:div w:id="335960342">
          <w:marLeft w:val="0"/>
          <w:marRight w:val="0"/>
          <w:marTop w:val="0"/>
          <w:marBottom w:val="0"/>
          <w:divBdr>
            <w:top w:val="none" w:sz="0" w:space="0" w:color="auto"/>
            <w:left w:val="none" w:sz="0" w:space="0" w:color="auto"/>
            <w:bottom w:val="none" w:sz="0" w:space="0" w:color="auto"/>
            <w:right w:val="none" w:sz="0" w:space="0" w:color="auto"/>
          </w:divBdr>
        </w:div>
        <w:div w:id="995038951">
          <w:marLeft w:val="0"/>
          <w:marRight w:val="0"/>
          <w:marTop w:val="0"/>
          <w:marBottom w:val="0"/>
          <w:divBdr>
            <w:top w:val="none" w:sz="0" w:space="0" w:color="auto"/>
            <w:left w:val="none" w:sz="0" w:space="0" w:color="auto"/>
            <w:bottom w:val="none" w:sz="0" w:space="0" w:color="auto"/>
            <w:right w:val="none" w:sz="0" w:space="0" w:color="auto"/>
          </w:divBdr>
        </w:div>
        <w:div w:id="464398369">
          <w:marLeft w:val="0"/>
          <w:marRight w:val="0"/>
          <w:marTop w:val="0"/>
          <w:marBottom w:val="0"/>
          <w:divBdr>
            <w:top w:val="none" w:sz="0" w:space="0" w:color="auto"/>
            <w:left w:val="none" w:sz="0" w:space="0" w:color="auto"/>
            <w:bottom w:val="none" w:sz="0" w:space="0" w:color="auto"/>
            <w:right w:val="none" w:sz="0" w:space="0" w:color="auto"/>
          </w:divBdr>
        </w:div>
      </w:divsChild>
    </w:div>
    <w:div w:id="438330826">
      <w:bodyDiv w:val="1"/>
      <w:marLeft w:val="0"/>
      <w:marRight w:val="0"/>
      <w:marTop w:val="0"/>
      <w:marBottom w:val="0"/>
      <w:divBdr>
        <w:top w:val="none" w:sz="0" w:space="0" w:color="auto"/>
        <w:left w:val="none" w:sz="0" w:space="0" w:color="auto"/>
        <w:bottom w:val="none" w:sz="0" w:space="0" w:color="auto"/>
        <w:right w:val="none" w:sz="0" w:space="0" w:color="auto"/>
      </w:divBdr>
    </w:div>
    <w:div w:id="971862207">
      <w:bodyDiv w:val="1"/>
      <w:marLeft w:val="0"/>
      <w:marRight w:val="0"/>
      <w:marTop w:val="0"/>
      <w:marBottom w:val="0"/>
      <w:divBdr>
        <w:top w:val="none" w:sz="0" w:space="0" w:color="auto"/>
        <w:left w:val="none" w:sz="0" w:space="0" w:color="auto"/>
        <w:bottom w:val="none" w:sz="0" w:space="0" w:color="auto"/>
        <w:right w:val="none" w:sz="0" w:space="0" w:color="auto"/>
      </w:divBdr>
    </w:div>
    <w:div w:id="1044257733">
      <w:bodyDiv w:val="1"/>
      <w:marLeft w:val="0"/>
      <w:marRight w:val="0"/>
      <w:marTop w:val="0"/>
      <w:marBottom w:val="0"/>
      <w:divBdr>
        <w:top w:val="none" w:sz="0" w:space="0" w:color="auto"/>
        <w:left w:val="none" w:sz="0" w:space="0" w:color="auto"/>
        <w:bottom w:val="none" w:sz="0" w:space="0" w:color="auto"/>
        <w:right w:val="none" w:sz="0" w:space="0" w:color="auto"/>
      </w:divBdr>
      <w:divsChild>
        <w:div w:id="1438941084">
          <w:marLeft w:val="0"/>
          <w:marRight w:val="0"/>
          <w:marTop w:val="0"/>
          <w:marBottom w:val="0"/>
          <w:divBdr>
            <w:top w:val="none" w:sz="0" w:space="0" w:color="auto"/>
            <w:left w:val="none" w:sz="0" w:space="0" w:color="auto"/>
            <w:bottom w:val="none" w:sz="0" w:space="0" w:color="auto"/>
            <w:right w:val="none" w:sz="0" w:space="0" w:color="auto"/>
          </w:divBdr>
        </w:div>
      </w:divsChild>
    </w:div>
    <w:div w:id="1950694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header" Target="head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T:\BTL\BTL%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\BTL\BTL letterhead.dot</Template>
  <TotalTime>4</TotalTime>
  <Pages>2</Pages>
  <Words>489</Words>
  <Characters>2792</Characters>
  <Application>Microsoft Macintosh Word</Application>
  <DocSecurity>0</DocSecurity>
  <Lines>23</Lines>
  <Paragraphs>5</Paragraphs>
  <ScaleCrop>false</ScaleCrop>
  <HeadingPairs>
    <vt:vector size="2" baseType="variant">
      <vt:variant>
        <vt:lpstr>Title</vt:lpstr>
      </vt:variant>
      <vt:variant>
        <vt:i4>1</vt:i4>
      </vt:variant>
    </vt:vector>
  </HeadingPairs>
  <TitlesOfParts>
    <vt:vector size="1" baseType="lpstr">
      <vt:lpstr/>
    </vt:vector>
  </TitlesOfParts>
  <Company>The Nature Conservancy</Company>
  <LinksUpToDate>false</LinksUpToDate>
  <CharactersWithSpaces>3428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TNC_User</dc:creator>
  <cp:lastModifiedBy>Kayla</cp:lastModifiedBy>
  <cp:revision>6</cp:revision>
  <cp:lastPrinted>2006-11-03T18:28:00Z</cp:lastPrinted>
  <dcterms:created xsi:type="dcterms:W3CDTF">2017-12-27T05:25:00Z</dcterms:created>
  <dcterms:modified xsi:type="dcterms:W3CDTF">2018-01-17T16:33:00Z</dcterms:modified>
</cp:coreProperties>
</file>