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1F3E" w:rsidRPr="009E0F3E" w:rsidRDefault="00C41F3E" w:rsidP="00C41F3E">
      <w:pPr>
        <w:pStyle w:val="NoSpacing"/>
        <w:rPr>
          <w:rFonts w:ascii="Garamond" w:hAnsi="Garamond" w:cstheme="minorHAnsi"/>
          <w:sz w:val="24"/>
        </w:rPr>
      </w:pPr>
    </w:p>
    <w:p w:rsidR="00C41F3E" w:rsidRPr="009E0F3E" w:rsidRDefault="00B22AC1" w:rsidP="00C41F3E">
      <w:pPr>
        <w:pStyle w:val="Default"/>
        <w:jc w:val="center"/>
        <w:rPr>
          <w:rFonts w:ascii="Garamond" w:hAnsi="Garamond" w:cs="Calibri"/>
          <w:b/>
          <w:color w:val="auto"/>
          <w:szCs w:val="22"/>
        </w:rPr>
      </w:pPr>
      <w:r>
        <w:rPr>
          <w:rFonts w:ascii="Garamond" w:hAnsi="Garamond" w:cs="Calibri"/>
          <w:b/>
          <w:color w:val="auto"/>
          <w:szCs w:val="22"/>
        </w:rPr>
        <w:t>US Forest Service International Programs</w:t>
      </w:r>
      <w:r w:rsidR="00C41F3E" w:rsidRPr="009E0F3E">
        <w:rPr>
          <w:rFonts w:ascii="Garamond" w:hAnsi="Garamond" w:cs="Calibri"/>
          <w:b/>
          <w:color w:val="auto"/>
          <w:szCs w:val="22"/>
        </w:rPr>
        <w:t xml:space="preserve"> Cost Share Agreement Initiative Interim Report </w:t>
      </w:r>
    </w:p>
    <w:p w:rsidR="00C41F3E" w:rsidRPr="009E0F3E" w:rsidRDefault="00C41F3E" w:rsidP="00C41F3E">
      <w:pPr>
        <w:pStyle w:val="Default"/>
        <w:jc w:val="center"/>
        <w:rPr>
          <w:rFonts w:ascii="Garamond" w:hAnsi="Garamond" w:cs="Calibri"/>
          <w:b/>
          <w:color w:val="auto"/>
          <w:szCs w:val="22"/>
        </w:rPr>
      </w:pPr>
      <w:r w:rsidRPr="009E0F3E">
        <w:rPr>
          <w:rFonts w:ascii="Garamond" w:hAnsi="Garamond"/>
          <w:b/>
          <w:color w:val="auto"/>
        </w:rPr>
        <w:t>Forest Health First Detectors Network and Outreach</w:t>
      </w:r>
    </w:p>
    <w:p w:rsidR="00C41F3E" w:rsidRPr="009E0F3E" w:rsidRDefault="00C41F3E" w:rsidP="00C41F3E">
      <w:pPr>
        <w:pStyle w:val="NoSpacing"/>
        <w:rPr>
          <w:rFonts w:ascii="Garamond" w:hAnsi="Garamond" w:cstheme="minorHAnsi"/>
          <w:sz w:val="24"/>
        </w:rPr>
      </w:pPr>
    </w:p>
    <w:p w:rsidR="005E62B6" w:rsidRPr="009E0F3E" w:rsidRDefault="005E62B6" w:rsidP="005E62B6">
      <w:pPr>
        <w:pStyle w:val="NoSpacing"/>
        <w:rPr>
          <w:rFonts w:ascii="Garamond" w:hAnsi="Garamond" w:cstheme="minorHAnsi"/>
          <w:sz w:val="24"/>
        </w:rPr>
      </w:pPr>
      <w:r w:rsidRPr="009E0F3E">
        <w:rPr>
          <w:rFonts w:ascii="Garamond" w:hAnsi="Garamond" w:cstheme="minorHAnsi"/>
          <w:sz w:val="24"/>
        </w:rPr>
        <w:t>Recipient: The Nature Conservancy</w:t>
      </w:r>
    </w:p>
    <w:p w:rsidR="00C41F3E" w:rsidRPr="009E0F3E" w:rsidRDefault="00C41F3E" w:rsidP="00C41F3E">
      <w:pPr>
        <w:pStyle w:val="Default"/>
        <w:rPr>
          <w:rFonts w:ascii="Garamond" w:hAnsi="Garamond" w:cs="Calibri"/>
          <w:b/>
          <w:color w:val="auto"/>
          <w:szCs w:val="22"/>
        </w:rPr>
      </w:pPr>
      <w:r w:rsidRPr="009E0F3E">
        <w:rPr>
          <w:rFonts w:ascii="Garamond" w:hAnsi="Garamond" w:cstheme="minorHAnsi"/>
          <w:color w:val="auto"/>
          <w:szCs w:val="22"/>
        </w:rPr>
        <w:t>Award Number:</w:t>
      </w:r>
      <w:r w:rsidRPr="009E0F3E">
        <w:rPr>
          <w:rFonts w:ascii="Garamond" w:hAnsi="Garamond" w:cstheme="minorHAnsi"/>
          <w:iCs/>
          <w:color w:val="auto"/>
          <w:szCs w:val="22"/>
        </w:rPr>
        <w:t xml:space="preserve"> </w:t>
      </w:r>
      <w:r w:rsidRPr="009E0F3E">
        <w:rPr>
          <w:rFonts w:ascii="Garamond" w:hAnsi="Garamond" w:cstheme="minorHAnsi"/>
          <w:color w:val="auto"/>
          <w:szCs w:val="22"/>
        </w:rPr>
        <w:t>#</w:t>
      </w:r>
      <w:r w:rsidRPr="009E0F3E">
        <w:rPr>
          <w:rFonts w:ascii="Garamond" w:hAnsi="Garamond"/>
          <w:b/>
          <w:bCs/>
          <w:color w:val="auto"/>
          <w:szCs w:val="22"/>
        </w:rPr>
        <w:t>15-CS-11242307-063</w:t>
      </w:r>
    </w:p>
    <w:p w:rsidR="00C41F3E" w:rsidRPr="009E0F3E" w:rsidRDefault="005E62B6" w:rsidP="00C41F3E">
      <w:pPr>
        <w:pStyle w:val="NoSpacing"/>
        <w:rPr>
          <w:rFonts w:ascii="Garamond" w:hAnsi="Garamond" w:cstheme="minorHAnsi"/>
          <w:sz w:val="24"/>
        </w:rPr>
      </w:pPr>
      <w:r w:rsidRPr="009E0F3E">
        <w:rPr>
          <w:rFonts w:ascii="Garamond" w:hAnsi="Garamond" w:cstheme="minorHAnsi"/>
          <w:sz w:val="24"/>
        </w:rPr>
        <w:t>Period covered:  7/1/15-4</w:t>
      </w:r>
      <w:r w:rsidR="00C41F3E" w:rsidRPr="009E0F3E">
        <w:rPr>
          <w:rFonts w:ascii="Garamond" w:hAnsi="Garamond" w:cstheme="minorHAnsi"/>
          <w:sz w:val="24"/>
        </w:rPr>
        <w:t xml:space="preserve">/30/17 </w:t>
      </w:r>
    </w:p>
    <w:p w:rsidR="00C41F3E" w:rsidRPr="009E0F3E" w:rsidRDefault="00C41F3E" w:rsidP="00C41F3E">
      <w:pPr>
        <w:pStyle w:val="NoSpacing"/>
        <w:rPr>
          <w:rFonts w:ascii="Garamond" w:hAnsi="Garamond" w:cstheme="minorHAnsi"/>
          <w:sz w:val="24"/>
        </w:rPr>
      </w:pPr>
    </w:p>
    <w:p w:rsidR="00FD2F26" w:rsidRDefault="00C41F3E" w:rsidP="00C41F3E">
      <w:pPr>
        <w:pStyle w:val="NoSpacing"/>
        <w:rPr>
          <w:rFonts w:ascii="Garamond" w:hAnsi="Garamond" w:cstheme="minorHAnsi"/>
          <w:bCs/>
          <w:sz w:val="24"/>
        </w:rPr>
      </w:pPr>
      <w:r w:rsidRPr="009E0F3E">
        <w:rPr>
          <w:rFonts w:ascii="Garamond" w:hAnsi="Garamond" w:cstheme="minorHAnsi"/>
          <w:bCs/>
          <w:sz w:val="24"/>
        </w:rPr>
        <w:t xml:space="preserve">Principal Investigator/Project Director: </w:t>
      </w:r>
    </w:p>
    <w:p w:rsidR="00FD2F26" w:rsidRDefault="00C41F3E" w:rsidP="00C41F3E">
      <w:pPr>
        <w:pStyle w:val="NoSpacing"/>
        <w:rPr>
          <w:rFonts w:ascii="Garamond" w:hAnsi="Garamond" w:cstheme="minorHAnsi"/>
          <w:sz w:val="24"/>
        </w:rPr>
      </w:pPr>
      <w:r w:rsidRPr="009E0F3E">
        <w:rPr>
          <w:rFonts w:ascii="Garamond" w:hAnsi="Garamond" w:cstheme="minorHAnsi"/>
          <w:sz w:val="24"/>
        </w:rPr>
        <w:t xml:space="preserve">Bill Toomey, The Nature Conservancy </w:t>
      </w:r>
      <w:r w:rsidR="00FD2F26">
        <w:rPr>
          <w:rFonts w:ascii="Garamond" w:hAnsi="Garamond" w:cstheme="minorHAnsi"/>
          <w:sz w:val="24"/>
        </w:rPr>
        <w:t>(July 2015 – August 2017)</w:t>
      </w:r>
    </w:p>
    <w:p w:rsidR="00C41F3E" w:rsidRPr="009E0F3E" w:rsidRDefault="00FD2F26" w:rsidP="00C41F3E">
      <w:pPr>
        <w:pStyle w:val="NoSpacing"/>
        <w:rPr>
          <w:rFonts w:ascii="Garamond" w:hAnsi="Garamond" w:cstheme="minorHAnsi"/>
          <w:bCs/>
          <w:sz w:val="24"/>
        </w:rPr>
      </w:pPr>
      <w:r>
        <w:rPr>
          <w:rFonts w:ascii="Garamond" w:hAnsi="Garamond" w:cstheme="minorHAnsi"/>
          <w:sz w:val="24"/>
        </w:rPr>
        <w:t>Leigh Greenwood, The Nature Conservancy (August 2017 – Present)</w:t>
      </w:r>
    </w:p>
    <w:p w:rsidR="00C41F3E" w:rsidRPr="009E0F3E" w:rsidRDefault="00C41F3E" w:rsidP="00C41F3E">
      <w:pPr>
        <w:rPr>
          <w:rFonts w:ascii="Garamond" w:hAnsi="Garamond" w:cs="Calibri"/>
          <w:b/>
          <w:szCs w:val="22"/>
        </w:rPr>
      </w:pPr>
    </w:p>
    <w:p w:rsidR="00C41F3E" w:rsidRPr="009E0F3E" w:rsidRDefault="00C41F3E" w:rsidP="00C41F3E">
      <w:pPr>
        <w:rPr>
          <w:rFonts w:ascii="Garamond" w:hAnsi="Garamond"/>
          <w:b/>
        </w:rPr>
      </w:pPr>
      <w:r w:rsidRPr="009E0F3E">
        <w:rPr>
          <w:rFonts w:ascii="Garamond" w:hAnsi="Garamond"/>
          <w:b/>
        </w:rPr>
        <w:t xml:space="preserve">Background:  </w:t>
      </w:r>
      <w:r w:rsidRPr="009E0F3E">
        <w:rPr>
          <w:rFonts w:ascii="Garamond" w:hAnsi="Garamond"/>
        </w:rPr>
        <w:t>Trees and forests are essential to our way of life. They provide shade and shelter, jobs and products, and clean air and water. From tree-lined neighborhood streets to national parks, people count on trees to provide benefits today and for generations to come. Healthy trees, forests, and forest ecosystems are essential to healthy communities and are a critical component of a community’s natural infrastructure. Trees protect our water resources; remove pollutants from the air; and provide ecological, economic, social and human health benefits to people across the country. Today</w:t>
      </w:r>
      <w:r w:rsidR="00D7759F" w:rsidRPr="009E0F3E">
        <w:rPr>
          <w:rFonts w:ascii="Garamond" w:hAnsi="Garamond"/>
        </w:rPr>
        <w:t>,</w:t>
      </w:r>
      <w:r w:rsidRPr="009E0F3E">
        <w:rPr>
          <w:rFonts w:ascii="Garamond" w:hAnsi="Garamond"/>
        </w:rPr>
        <w:t xml:space="preserve"> </w:t>
      </w:r>
      <w:proofErr w:type="gramStart"/>
      <w:r w:rsidRPr="009E0F3E">
        <w:rPr>
          <w:rFonts w:ascii="Garamond" w:hAnsi="Garamond"/>
        </w:rPr>
        <w:t>many of our trees and forests are being destroyed by non-native insects and diseases</w:t>
      </w:r>
      <w:proofErr w:type="gramEnd"/>
      <w:r w:rsidRPr="009E0F3E">
        <w:rPr>
          <w:rFonts w:ascii="Garamond" w:hAnsi="Garamond"/>
        </w:rPr>
        <w:t>. These invaders are removing entire species of trees from our forests and neighborhoods, threatening air, water, economies, and the quality of life in our communities. A study published in the fall of 2011 by the National Center for Ecological Analysis and Synthesis at University of California, Santa Barbara, estimated that local governments are spending $2 billion and homeowners $2.5 billion each year for tree removal, tree replacement, treatment of trees, and lost property value due to introduced non-native forest insects and diseases. Many of the non-native forest insects and diseases affecting trees in North America have been introduced from wood packing material and live plants from China and other Asian countries.</w:t>
      </w:r>
    </w:p>
    <w:p w:rsidR="00C41F3E" w:rsidRPr="009E0F3E" w:rsidRDefault="00C41F3E" w:rsidP="00C41F3E">
      <w:pPr>
        <w:rPr>
          <w:rFonts w:ascii="Garamond" w:hAnsi="Garamond"/>
        </w:rPr>
      </w:pPr>
    </w:p>
    <w:p w:rsidR="00C41F3E" w:rsidRPr="009E0F3E" w:rsidRDefault="00C41F3E" w:rsidP="00C41F3E">
      <w:pPr>
        <w:rPr>
          <w:rFonts w:ascii="Garamond" w:hAnsi="Garamond"/>
        </w:rPr>
      </w:pPr>
      <w:r w:rsidRPr="009E0F3E">
        <w:rPr>
          <w:rFonts w:ascii="Garamond" w:hAnsi="Garamond"/>
        </w:rPr>
        <w:t>Nearly 500 non-native, tree-damaging species and pathogens have been introduced to the United States, and at least 80 of these have caused lasting damage to trees at an ecosystem level.  While not all introduced pests have significant impacts, some pests are highly destructive and can cause substantial damage to forests, suburban areas, and urban trees. Wood-boring insects are introduced primarily within intact wood materials, especially in wood packaging. According to a recent study, since 1990 wood-boring pests have been detected at a rate of 1.2 per year</w:t>
      </w:r>
      <w:r w:rsidR="00FC6A54" w:rsidRPr="009E0F3E">
        <w:rPr>
          <w:rFonts w:ascii="Garamond" w:hAnsi="Garamond"/>
        </w:rPr>
        <w:t>,</w:t>
      </w:r>
      <w:r w:rsidRPr="009E0F3E">
        <w:rPr>
          <w:rFonts w:ascii="Garamond" w:hAnsi="Garamond"/>
        </w:rPr>
        <w:t xml:space="preserve"> which is nearly three times the rate in previous decades. In addition, imports of live plants to the US have been a principal pathway for the introduction of non-native, tree-killing insects and pathogens. </w:t>
      </w:r>
    </w:p>
    <w:p w:rsidR="00C41F3E" w:rsidRPr="009E0F3E" w:rsidRDefault="00C41F3E" w:rsidP="00C41F3E">
      <w:pPr>
        <w:rPr>
          <w:rFonts w:ascii="Garamond" w:hAnsi="Garamond"/>
        </w:rPr>
      </w:pPr>
      <w:r w:rsidRPr="009E0F3E">
        <w:rPr>
          <w:rFonts w:ascii="Garamond" w:hAnsi="Garamond"/>
        </w:rPr>
        <w:t>Historically, almost every major outbreak of invasive forest pests has begun in cities, with the public finding the pests first and reporting them to authorities. We need better tools, systems, and approaches to engage both workers in key industries and the public to take the actions necessary to safeguard our natural resources. With 83% of the US population now living in urban areas, we have an unprecedented opportunity to engage youth and citizens in first detection actions in schools, neighborhoods, and communities.</w:t>
      </w:r>
    </w:p>
    <w:p w:rsidR="00C41F3E" w:rsidRPr="009E0F3E" w:rsidRDefault="00C41F3E" w:rsidP="00C41F3E">
      <w:pPr>
        <w:rPr>
          <w:rFonts w:ascii="Garamond" w:hAnsi="Garamond"/>
          <w:b/>
        </w:rPr>
      </w:pPr>
    </w:p>
    <w:p w:rsidR="00C41F3E" w:rsidRPr="009E0F3E" w:rsidRDefault="00C41F3E" w:rsidP="00C41F3E">
      <w:pPr>
        <w:rPr>
          <w:rFonts w:ascii="Garamond" w:hAnsi="Garamond"/>
        </w:rPr>
      </w:pPr>
      <w:r w:rsidRPr="009E0F3E">
        <w:rPr>
          <w:rFonts w:ascii="Garamond" w:hAnsi="Garamond"/>
          <w:b/>
        </w:rPr>
        <w:t>Progress on Scope of Work:</w:t>
      </w:r>
      <w:r w:rsidRPr="009E0F3E">
        <w:rPr>
          <w:rFonts w:ascii="Garamond" w:hAnsi="Garamond"/>
        </w:rPr>
        <w:t xml:space="preserve"> The Nature Conservancy is working in partnership with the Continental Dialogue, AmericanHort, and </w:t>
      </w:r>
      <w:r w:rsidRPr="009E0F3E">
        <w:rPr>
          <w:rFonts w:ascii="Garamond" w:hAnsi="Garamond"/>
          <w:bCs/>
        </w:rPr>
        <w:t xml:space="preserve">National Wooden Pallet and Container Association </w:t>
      </w:r>
      <w:r w:rsidRPr="009E0F3E">
        <w:rPr>
          <w:rFonts w:ascii="Garamond" w:hAnsi="Garamond"/>
        </w:rPr>
        <w:t>to create a series of first detection networks and supporting educational and outreach resources for use in North America, China, and the SE Asia region. We will use educational materials and resources (new and existing) and a variety of engagement and outreach platforms to enable workers in the nursery and landscaping professions and the wood pallet and container association to improve the first detectors network. Our goal is to</w:t>
      </w:r>
      <w:r w:rsidRPr="009E0F3E">
        <w:rPr>
          <w:rFonts w:ascii="Garamond" w:eastAsiaTheme="minorEastAsia" w:hAnsi="Garamond"/>
        </w:rPr>
        <w:t xml:space="preserve"> increase the number of citizens and workers in the nursery and wood pallet and container industries who are actively looking for and reporting high-consequence pests. These workers are at vulnerable points along</w:t>
      </w:r>
      <w:r w:rsidRPr="009E0F3E">
        <w:rPr>
          <w:rFonts w:ascii="Garamond" w:hAnsi="Garamond"/>
        </w:rPr>
        <w:t xml:space="preserve"> </w:t>
      </w:r>
      <w:r w:rsidRPr="009E0F3E">
        <w:rPr>
          <w:rFonts w:ascii="Garamond" w:eastAsiaTheme="minorEastAsia" w:hAnsi="Garamond"/>
        </w:rPr>
        <w:t xml:space="preserve">high-risk pathways and educating them will strengthen the safeguarding system. </w:t>
      </w:r>
      <w:r w:rsidRPr="009E0F3E">
        <w:rPr>
          <w:rFonts w:ascii="Garamond" w:eastAsiaTheme="minorEastAsia" w:hAnsi="Garamond" w:cs="Oakleaf"/>
        </w:rPr>
        <w:t>We will advance this work using the following three primary approaches:</w:t>
      </w:r>
    </w:p>
    <w:p w:rsidR="00C41F3E" w:rsidRPr="009E0F3E" w:rsidRDefault="00C41F3E" w:rsidP="00C41F3E">
      <w:pPr>
        <w:rPr>
          <w:rFonts w:ascii="Garamond" w:hAnsi="Garamond" w:cstheme="majorHAnsi"/>
          <w:b/>
          <w:u w:val="single"/>
        </w:rPr>
      </w:pPr>
    </w:p>
    <w:p w:rsidR="00C41F3E" w:rsidRPr="009E0F3E" w:rsidRDefault="00C41F3E" w:rsidP="00C41F3E">
      <w:pPr>
        <w:rPr>
          <w:rFonts w:ascii="Garamond" w:hAnsi="Garamond"/>
        </w:rPr>
      </w:pPr>
      <w:r w:rsidRPr="009E0F3E">
        <w:rPr>
          <w:rFonts w:ascii="Garamond" w:hAnsi="Garamond" w:cstheme="majorHAnsi"/>
          <w:b/>
          <w:u w:val="single"/>
        </w:rPr>
        <w:t>I. Training and Outreach Materials, Applications, and Tools Development:</w:t>
      </w:r>
      <w:r w:rsidRPr="009E0F3E">
        <w:rPr>
          <w:rFonts w:ascii="Garamond" w:hAnsi="Garamond" w:cstheme="majorHAnsi"/>
        </w:rPr>
        <w:t xml:space="preserve"> Building upon existing information and resources created by USDA, Customs and Border Protection, and The Nature Conservancy in collaboration with our partners (</w:t>
      </w:r>
      <w:r w:rsidRPr="009E0F3E">
        <w:rPr>
          <w:rFonts w:ascii="Garamond" w:hAnsi="Garamond"/>
        </w:rPr>
        <w:t xml:space="preserve">the Continental Dialogue, AmericanHort, and </w:t>
      </w:r>
      <w:r w:rsidRPr="009E0F3E">
        <w:rPr>
          <w:rFonts w:ascii="Garamond" w:hAnsi="Garamond"/>
          <w:bCs/>
        </w:rPr>
        <w:t>National Wooden Pallet and Container Association, and others</w:t>
      </w:r>
      <w:r w:rsidRPr="009E0F3E">
        <w:rPr>
          <w:rFonts w:ascii="Garamond" w:hAnsi="Garamond" w:cstheme="majorHAnsi"/>
        </w:rPr>
        <w:t xml:space="preserve">), we will develop customized tools, training, and outreach materials specifically tailored to workers in the landscaping and wood pallet and container industries </w:t>
      </w:r>
    </w:p>
    <w:p w:rsidR="00C41F3E" w:rsidRPr="009E0F3E" w:rsidRDefault="00C41F3E" w:rsidP="00C41F3E">
      <w:pPr>
        <w:rPr>
          <w:rFonts w:ascii="Garamond" w:hAnsi="Garamond"/>
          <w:b/>
        </w:rPr>
      </w:pPr>
    </w:p>
    <w:p w:rsidR="00C41F3E" w:rsidRPr="009E0F3E" w:rsidRDefault="00C41F3E" w:rsidP="00C41F3E">
      <w:pPr>
        <w:rPr>
          <w:rFonts w:ascii="Garamond" w:hAnsi="Garamond"/>
          <w:b/>
        </w:rPr>
      </w:pPr>
      <w:r w:rsidRPr="009E0F3E">
        <w:rPr>
          <w:rFonts w:ascii="Garamond" w:hAnsi="Garamond"/>
          <w:b/>
        </w:rPr>
        <w:t>Progress towards actions:</w:t>
      </w:r>
    </w:p>
    <w:p w:rsidR="00C41F3E" w:rsidRPr="009E0F3E" w:rsidRDefault="00C41F3E" w:rsidP="00C41F3E">
      <w:pPr>
        <w:pStyle w:val="ListParagraph"/>
        <w:numPr>
          <w:ilvl w:val="0"/>
          <w:numId w:val="3"/>
        </w:numPr>
        <w:overflowPunct/>
        <w:autoSpaceDE/>
        <w:autoSpaceDN/>
        <w:adjustRightInd/>
        <w:spacing w:after="200" w:line="276" w:lineRule="auto"/>
        <w:contextualSpacing/>
        <w:textAlignment w:val="auto"/>
        <w:rPr>
          <w:rFonts w:ascii="Garamond" w:hAnsi="Garamond"/>
        </w:rPr>
      </w:pPr>
      <w:r w:rsidRPr="009E0F3E">
        <w:rPr>
          <w:rFonts w:ascii="Garamond" w:hAnsi="Garamond"/>
        </w:rPr>
        <w:t xml:space="preserve">TNC is working in collaboration with the Continental Dialogue, AmericanHort, and </w:t>
      </w:r>
      <w:r w:rsidRPr="009E0F3E">
        <w:rPr>
          <w:rFonts w:ascii="Garamond" w:hAnsi="Garamond"/>
          <w:bCs/>
        </w:rPr>
        <w:t>National Wooden Pallet and Container Association</w:t>
      </w:r>
      <w:r w:rsidRPr="009E0F3E">
        <w:rPr>
          <w:rFonts w:ascii="Garamond" w:hAnsi="Garamond"/>
        </w:rPr>
        <w:t xml:space="preserve"> to conduct inventory of training and educational resources available (publicly and privately) pertaining to the detection and prevention of non-native invasive forest pests and diseases, and identify opportunities for enhancement of these existing resources and the creation of new ones.</w:t>
      </w:r>
    </w:p>
    <w:p w:rsidR="00C41F3E" w:rsidRPr="009E0F3E" w:rsidRDefault="00C41F3E" w:rsidP="00C41F3E">
      <w:pPr>
        <w:pStyle w:val="ListParagraph"/>
        <w:numPr>
          <w:ilvl w:val="0"/>
          <w:numId w:val="3"/>
        </w:numPr>
        <w:overflowPunct/>
        <w:autoSpaceDE/>
        <w:autoSpaceDN/>
        <w:adjustRightInd/>
        <w:spacing w:after="200" w:line="276" w:lineRule="auto"/>
        <w:contextualSpacing/>
        <w:textAlignment w:val="auto"/>
        <w:rPr>
          <w:rFonts w:ascii="Garamond" w:hAnsi="Garamond"/>
        </w:rPr>
      </w:pPr>
      <w:r w:rsidRPr="009E0F3E">
        <w:rPr>
          <w:rFonts w:ascii="Garamond" w:hAnsi="Garamond" w:cstheme="minorHAnsi"/>
        </w:rPr>
        <w:t xml:space="preserve">This grant opportunity was announced at the Continental Dialogue annual meeting in November of 2016 and a small working group has been formed to gather, compile, and review information. </w:t>
      </w:r>
    </w:p>
    <w:p w:rsidR="00C41F3E" w:rsidRPr="009E0F3E" w:rsidRDefault="00C41F3E" w:rsidP="00C41F3E">
      <w:pPr>
        <w:pStyle w:val="ListParagraph"/>
        <w:numPr>
          <w:ilvl w:val="0"/>
          <w:numId w:val="3"/>
        </w:numPr>
        <w:overflowPunct/>
        <w:autoSpaceDE/>
        <w:autoSpaceDN/>
        <w:adjustRightInd/>
        <w:spacing w:after="200" w:line="276" w:lineRule="auto"/>
        <w:contextualSpacing/>
        <w:textAlignment w:val="auto"/>
        <w:rPr>
          <w:rFonts w:ascii="Garamond" w:hAnsi="Garamond"/>
        </w:rPr>
      </w:pPr>
      <w:r w:rsidRPr="009E0F3E">
        <w:rPr>
          <w:rFonts w:ascii="Garamond" w:hAnsi="Garamond"/>
        </w:rPr>
        <w:t>The small working group is pursuing wood packaging as a major topic at the 2017 Continental Dialogue annual meeting, along with securing a speaker well versed on the topic and/or in the industry.</w:t>
      </w:r>
    </w:p>
    <w:p w:rsidR="00C41F3E" w:rsidRPr="009E0F3E" w:rsidRDefault="00C41F3E" w:rsidP="00C41F3E">
      <w:pPr>
        <w:pStyle w:val="ListParagraph"/>
        <w:numPr>
          <w:ilvl w:val="0"/>
          <w:numId w:val="3"/>
        </w:numPr>
        <w:overflowPunct/>
        <w:autoSpaceDE/>
        <w:autoSpaceDN/>
        <w:adjustRightInd/>
        <w:spacing w:after="200" w:line="276" w:lineRule="auto"/>
        <w:contextualSpacing/>
        <w:textAlignment w:val="auto"/>
        <w:rPr>
          <w:rFonts w:ascii="Garamond" w:hAnsi="Garamond"/>
        </w:rPr>
      </w:pPr>
      <w:r w:rsidRPr="009E0F3E">
        <w:rPr>
          <w:rFonts w:ascii="Garamond" w:hAnsi="Garamond" w:cstheme="minorHAnsi"/>
        </w:rPr>
        <w:t>TNC has hired a part time staff person to assist with the coordination of this agreement and partnership.</w:t>
      </w:r>
    </w:p>
    <w:p w:rsidR="00C41F3E" w:rsidRPr="009E0F3E" w:rsidRDefault="00C41F3E" w:rsidP="00C41F3E">
      <w:pPr>
        <w:spacing w:after="200" w:line="276" w:lineRule="auto"/>
        <w:ind w:left="360"/>
        <w:contextualSpacing/>
        <w:rPr>
          <w:rFonts w:ascii="Garamond" w:hAnsi="Garamond"/>
        </w:rPr>
      </w:pPr>
      <w:r w:rsidRPr="009E0F3E">
        <w:rPr>
          <w:rFonts w:ascii="Garamond" w:eastAsiaTheme="minorEastAsia" w:hAnsi="Garamond" w:cs="Oakleaf"/>
          <w:b/>
          <w:u w:val="single"/>
        </w:rPr>
        <w:t xml:space="preserve">II. Nursery and Wood Pallet and Container Industry Member </w:t>
      </w:r>
      <w:r w:rsidRPr="009E0F3E">
        <w:rPr>
          <w:rFonts w:ascii="Garamond" w:hAnsi="Garamond" w:cstheme="majorHAnsi"/>
          <w:b/>
          <w:u w:val="single"/>
        </w:rPr>
        <w:t xml:space="preserve">Networks: </w:t>
      </w:r>
      <w:r w:rsidRPr="009E0F3E">
        <w:rPr>
          <w:rFonts w:ascii="Garamond" w:hAnsi="Garamond" w:cstheme="majorHAnsi"/>
        </w:rPr>
        <w:t xml:space="preserve">We are working with the Continental Dialogue, AmericanHort, the </w:t>
      </w:r>
      <w:r w:rsidRPr="009E0F3E">
        <w:rPr>
          <w:rFonts w:ascii="Garamond" w:hAnsi="Garamond"/>
          <w:bCs/>
        </w:rPr>
        <w:t>National Wooden Pallet and Container Association and others</w:t>
      </w:r>
      <w:r w:rsidRPr="009E0F3E">
        <w:rPr>
          <w:rFonts w:ascii="Garamond" w:hAnsi="Garamond"/>
        </w:rPr>
        <w:t xml:space="preserve"> </w:t>
      </w:r>
      <w:r w:rsidRPr="009E0F3E">
        <w:rPr>
          <w:rFonts w:ascii="Garamond" w:hAnsi="Garamond" w:cstheme="majorHAnsi"/>
        </w:rPr>
        <w:t>to use existing and new educational, outreach and training platforms to provide key businesses with the resources to conduct first detection training and actions at distribution centers, warehouses and nurseries using a ‘train the trainer” model. We will also use existing industry outreach and educational platforms to engage business and industry association members who we believe will be more receptive if the outreach is done using familiar channels and platforms and through their own industry associations.</w:t>
      </w:r>
    </w:p>
    <w:p w:rsidR="00C41F3E" w:rsidRPr="009E0F3E" w:rsidRDefault="00C41F3E" w:rsidP="00C41F3E">
      <w:pPr>
        <w:rPr>
          <w:rFonts w:ascii="Garamond" w:hAnsi="Garamond"/>
          <w:b/>
        </w:rPr>
      </w:pPr>
    </w:p>
    <w:p w:rsidR="00C41F3E" w:rsidRPr="009E0F3E" w:rsidRDefault="00C41F3E" w:rsidP="00C41F3E">
      <w:pPr>
        <w:ind w:left="360"/>
        <w:rPr>
          <w:rFonts w:ascii="Garamond" w:hAnsi="Garamond"/>
          <w:b/>
        </w:rPr>
      </w:pPr>
    </w:p>
    <w:p w:rsidR="00C41F3E" w:rsidRPr="009E0F3E" w:rsidRDefault="00C41F3E" w:rsidP="00C41F3E">
      <w:pPr>
        <w:ind w:left="360"/>
        <w:rPr>
          <w:rFonts w:ascii="Garamond" w:hAnsi="Garamond"/>
          <w:b/>
        </w:rPr>
      </w:pPr>
      <w:r w:rsidRPr="009E0F3E">
        <w:rPr>
          <w:rFonts w:ascii="Garamond" w:hAnsi="Garamond"/>
          <w:b/>
        </w:rPr>
        <w:t>Progress towards actions:</w:t>
      </w:r>
    </w:p>
    <w:p w:rsidR="00C41F3E" w:rsidRPr="009E0F3E" w:rsidRDefault="00C41F3E" w:rsidP="00C41F3E">
      <w:pPr>
        <w:pStyle w:val="ListParagraph"/>
        <w:numPr>
          <w:ilvl w:val="0"/>
          <w:numId w:val="4"/>
        </w:numPr>
        <w:overflowPunct/>
        <w:autoSpaceDE/>
        <w:autoSpaceDN/>
        <w:adjustRightInd/>
        <w:spacing w:after="200" w:line="276" w:lineRule="auto"/>
        <w:contextualSpacing/>
        <w:textAlignment w:val="auto"/>
        <w:rPr>
          <w:rFonts w:ascii="Garamond" w:hAnsi="Garamond"/>
        </w:rPr>
      </w:pPr>
      <w:r w:rsidRPr="009E0F3E">
        <w:rPr>
          <w:rFonts w:ascii="Garamond" w:hAnsi="Garamond" w:cstheme="minorHAnsi"/>
        </w:rPr>
        <w:t>We are in the process of evaluating existing educational and distribution networks and employee training systems within the nursery and wood pallet and container industries to develop and utilize a “train the trainer” model to train workers in these industries.  This effort will include the use of existing websites, member networks and communications channels, professional meetings, and selected in-person trainings to train and involve the maximum number of workers in this effort.</w:t>
      </w:r>
    </w:p>
    <w:p w:rsidR="00C41F3E" w:rsidRPr="009E0F3E" w:rsidRDefault="00C41F3E" w:rsidP="00C41F3E">
      <w:pPr>
        <w:rPr>
          <w:rFonts w:ascii="Garamond" w:hAnsi="Garamond" w:cstheme="majorHAnsi"/>
        </w:rPr>
      </w:pPr>
      <w:r w:rsidRPr="009E0F3E">
        <w:rPr>
          <w:rFonts w:ascii="Garamond" w:hAnsi="Garamond"/>
          <w:b/>
          <w:u w:val="single"/>
        </w:rPr>
        <w:t>III. Partnership Support and SE Asia and China Engagement</w:t>
      </w:r>
      <w:r w:rsidRPr="009E0F3E">
        <w:rPr>
          <w:rFonts w:ascii="Garamond" w:hAnsi="Garamond"/>
          <w:b/>
        </w:rPr>
        <w:t xml:space="preserve">: </w:t>
      </w:r>
      <w:r w:rsidRPr="009E0F3E">
        <w:rPr>
          <w:rFonts w:ascii="Garamond" w:hAnsi="Garamond" w:cstheme="majorHAnsi"/>
        </w:rPr>
        <w:t xml:space="preserve"> We will work with and through the Continental Dialogue to develop and implement this initiative by developing a rich partnership between leaders in </w:t>
      </w:r>
      <w:r w:rsidRPr="009E0F3E">
        <w:rPr>
          <w:rFonts w:ascii="Garamond" w:hAnsi="Garamond"/>
        </w:rPr>
        <w:t xml:space="preserve">AmericanHort and </w:t>
      </w:r>
      <w:r w:rsidRPr="009E0F3E">
        <w:rPr>
          <w:rFonts w:ascii="Garamond" w:hAnsi="Garamond"/>
          <w:bCs/>
        </w:rPr>
        <w:t>National Wooden Pallet and Container Associations.</w:t>
      </w:r>
      <w:r w:rsidRPr="009E0F3E">
        <w:rPr>
          <w:rFonts w:ascii="Garamond" w:hAnsi="Garamond"/>
        </w:rPr>
        <w:t xml:space="preserve"> We will also identify key leaders in SE Asia and China to advance this initiative. All efforts will be made to include constituents from Asian professional groups in our annual Continental Dialogue meeting </w:t>
      </w:r>
      <w:proofErr w:type="gramStart"/>
      <w:r w:rsidRPr="009E0F3E">
        <w:rPr>
          <w:rFonts w:ascii="Garamond" w:hAnsi="Garamond"/>
        </w:rPr>
        <w:t>in either</w:t>
      </w:r>
      <w:proofErr w:type="gramEnd"/>
      <w:r w:rsidRPr="009E0F3E">
        <w:rPr>
          <w:rFonts w:ascii="Garamond" w:hAnsi="Garamond"/>
        </w:rPr>
        <w:t xml:space="preserve"> 2016, 2017, or both. </w:t>
      </w:r>
    </w:p>
    <w:p w:rsidR="00C41F3E" w:rsidRPr="009E0F3E" w:rsidRDefault="00C41F3E" w:rsidP="00C41F3E">
      <w:pPr>
        <w:rPr>
          <w:rFonts w:ascii="Garamond" w:hAnsi="Garamond"/>
          <w:b/>
        </w:rPr>
      </w:pPr>
    </w:p>
    <w:p w:rsidR="00C41F3E" w:rsidRPr="009E0F3E" w:rsidRDefault="00C41F3E" w:rsidP="00C41F3E">
      <w:pPr>
        <w:rPr>
          <w:rFonts w:ascii="Garamond" w:hAnsi="Garamond"/>
          <w:b/>
        </w:rPr>
      </w:pPr>
      <w:r w:rsidRPr="009E0F3E">
        <w:rPr>
          <w:rFonts w:ascii="Garamond" w:hAnsi="Garamond"/>
          <w:b/>
        </w:rPr>
        <w:t>Progress towards actions:</w:t>
      </w:r>
    </w:p>
    <w:p w:rsidR="00C41F3E" w:rsidRPr="009E0F3E" w:rsidRDefault="00C41F3E" w:rsidP="00C41F3E">
      <w:pPr>
        <w:pStyle w:val="ListParagraph"/>
        <w:numPr>
          <w:ilvl w:val="0"/>
          <w:numId w:val="5"/>
        </w:numPr>
        <w:overflowPunct/>
        <w:autoSpaceDE/>
        <w:autoSpaceDN/>
        <w:adjustRightInd/>
        <w:spacing w:after="200" w:line="276" w:lineRule="auto"/>
        <w:contextualSpacing/>
        <w:textAlignment w:val="auto"/>
        <w:rPr>
          <w:rFonts w:ascii="Garamond" w:hAnsi="Garamond"/>
          <w:b/>
        </w:rPr>
      </w:pPr>
      <w:r w:rsidRPr="009E0F3E">
        <w:rPr>
          <w:rFonts w:ascii="Garamond" w:hAnsi="Garamond"/>
        </w:rPr>
        <w:t>A subcommittee within the Continental Dialogue has been established for the development and implementation of the project to design training and educational and outreach materials to enable enhanced first detection actions.</w:t>
      </w:r>
    </w:p>
    <w:p w:rsidR="00C41F3E" w:rsidRPr="009E0F3E" w:rsidRDefault="00C41F3E" w:rsidP="00C41F3E">
      <w:pPr>
        <w:pStyle w:val="ListParagraph"/>
        <w:numPr>
          <w:ilvl w:val="0"/>
          <w:numId w:val="5"/>
        </w:numPr>
        <w:overflowPunct/>
        <w:autoSpaceDE/>
        <w:autoSpaceDN/>
        <w:adjustRightInd/>
        <w:spacing w:after="200" w:line="276" w:lineRule="auto"/>
        <w:contextualSpacing/>
        <w:textAlignment w:val="auto"/>
        <w:rPr>
          <w:rFonts w:ascii="Garamond" w:eastAsiaTheme="minorEastAsia" w:hAnsi="Garamond" w:cs="Oakleaf"/>
        </w:rPr>
      </w:pPr>
      <w:r w:rsidRPr="009E0F3E">
        <w:rPr>
          <w:rFonts w:ascii="Garamond" w:hAnsi="Garamond"/>
        </w:rPr>
        <w:t xml:space="preserve">TNC, AmericanHort, and the </w:t>
      </w:r>
      <w:r w:rsidRPr="009E0F3E">
        <w:rPr>
          <w:rFonts w:ascii="Garamond" w:hAnsi="Garamond"/>
          <w:bCs/>
        </w:rPr>
        <w:t>National Wooden Pallet and Container Associations</w:t>
      </w:r>
      <w:r w:rsidRPr="009E0F3E">
        <w:rPr>
          <w:rFonts w:ascii="Garamond" w:hAnsi="Garamond"/>
        </w:rPr>
        <w:t xml:space="preserve"> are exploring potential key partners in SE Asia and China in the planning, development, and implementation of the project.</w:t>
      </w:r>
    </w:p>
    <w:p w:rsidR="005C488B" w:rsidRPr="009E0F3E" w:rsidRDefault="005C488B" w:rsidP="00290D68"/>
    <w:sectPr w:rsidR="005C488B" w:rsidRPr="009E0F3E" w:rsidSect="00C5004B">
      <w:headerReference w:type="first" r:id="rId7"/>
      <w:footerReference w:type="first" r:id="rId8"/>
      <w:pgSz w:w="12240" w:h="15840" w:code="1"/>
      <w:pgMar w:top="2160" w:right="1440" w:bottom="1728" w:left="1440" w:header="547" w:gutter="0"/>
      <w:paperSrc w:first="7" w:other="7"/>
      <w:titlePg/>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C6A54" w:rsidRDefault="00FC6A54">
      <w:r>
        <w:separator/>
      </w:r>
    </w:p>
  </w:endnote>
  <w:endnote w:type="continuationSeparator" w:id="0">
    <w:p w:rsidR="00FC6A54" w:rsidRDefault="00FC6A54">
      <w:r>
        <w:continuationSeparator/>
      </w:r>
    </w:p>
  </w:endnote>
</w:endnotes>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Tahom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Black">
    <w:panose1 w:val="020B0A04020102020204"/>
    <w:charset w:val="00"/>
    <w:family w:val="auto"/>
    <w:pitch w:val="variable"/>
    <w:sig w:usb0="00000003" w:usb1="00000000" w:usb2="00000000" w:usb3="00000000" w:csb0="00000001" w:csb1="00000000"/>
  </w:font>
  <w:font w:name="Garamond">
    <w:panose1 w:val="02020404030301010803"/>
    <w:charset w:val="00"/>
    <w:family w:val="auto"/>
    <w:pitch w:val="variable"/>
    <w:sig w:usb0="00000003" w:usb1="00000000" w:usb2="00000000" w:usb3="00000000" w:csb0="00000001" w:csb1="00000000"/>
  </w:font>
  <w:font w:name="Oakleaf">
    <w:altName w:val="Cambria"/>
    <w:panose1 w:val="00000000000000000000"/>
    <w:charset w:val="4D"/>
    <w:family w:val="roman"/>
    <w:notTrueType/>
    <w:pitch w:val="default"/>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Chronicle Office">
    <w:altName w:val="Cambria"/>
    <w:charset w:val="00"/>
    <w:family w:val="auto"/>
    <w:pitch w:val="variable"/>
    <w:sig w:usb0="A00000FF" w:usb1="5000405B" w:usb2="00000000" w:usb3="00000000" w:csb0="0000009B"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6A54" w:rsidRDefault="00FC6A54">
    <w:pPr>
      <w:pStyle w:val="Footer"/>
      <w:rPr>
        <w:rFonts w:ascii="Chronicle Office" w:hAnsi="Chronicle Office"/>
        <w:b/>
        <w:color w:val="000000" w:themeColor="text1"/>
        <w:sz w:val="20"/>
        <w:szCs w:val="22"/>
      </w:rPr>
    </w:pPr>
    <w:r w:rsidRPr="003E3BD0">
      <w:rPr>
        <w:rFonts w:ascii="Chronicle Office" w:hAnsi="Chronicle Office"/>
        <w:b/>
        <w:color w:val="000000" w:themeColor="text1"/>
        <w:sz w:val="20"/>
        <w:szCs w:val="22"/>
      </w:rPr>
      <w:t>Forest Health First Detectors Network and Outreach</w:t>
    </w:r>
    <w:r>
      <w:rPr>
        <w:rFonts w:ascii="Chronicle Office" w:hAnsi="Chronicle Office"/>
        <w:b/>
        <w:color w:val="000000" w:themeColor="text1"/>
        <w:sz w:val="20"/>
        <w:szCs w:val="22"/>
      </w:rPr>
      <w:t xml:space="preserve"> Project</w:t>
    </w:r>
  </w:p>
  <w:p w:rsidR="00FC6A54" w:rsidRPr="00431450" w:rsidRDefault="00FC6A54">
    <w:pPr>
      <w:pStyle w:val="Footer"/>
      <w:rPr>
        <w:rFonts w:ascii="Chronicle Office" w:hAnsi="Chronicle Office"/>
        <w:color w:val="000000" w:themeColor="text1"/>
        <w:sz w:val="20"/>
        <w:szCs w:val="22"/>
      </w:rPr>
    </w:pPr>
    <w:r w:rsidRPr="003E3BD0">
      <w:rPr>
        <w:rFonts w:ascii="Chronicle Office" w:hAnsi="Chronicle Office"/>
        <w:color w:val="000000" w:themeColor="text1"/>
        <w:sz w:val="20"/>
        <w:szCs w:val="22"/>
      </w:rPr>
      <w:t xml:space="preserve">US Forest Service </w:t>
    </w:r>
    <w:r w:rsidR="00431450">
      <w:rPr>
        <w:rFonts w:ascii="Chronicle Office" w:hAnsi="Chronicle Office"/>
        <w:color w:val="000000" w:themeColor="text1"/>
        <w:sz w:val="20"/>
        <w:szCs w:val="22"/>
      </w:rPr>
      <w:t xml:space="preserve">International Programs </w:t>
    </w:r>
    <w:r w:rsidRPr="003E3BD0">
      <w:rPr>
        <w:rFonts w:ascii="Chronicle Office" w:hAnsi="Chronicle Office"/>
        <w:color w:val="000000" w:themeColor="text1"/>
        <w:sz w:val="20"/>
        <w:szCs w:val="22"/>
      </w:rPr>
      <w:t>Cost Share Agreement with The Nature Conservancy</w:t>
    </w:r>
    <w:r w:rsidRPr="003E3BD0">
      <w:rPr>
        <w:rFonts w:asciiTheme="minorHAnsi" w:hAnsiTheme="minorHAnsi"/>
        <w:b/>
        <w:color w:val="000000" w:themeColor="text1"/>
        <w:sz w:val="20"/>
        <w:szCs w:val="22"/>
      </w:rPr>
      <w:t xml:space="preserve"> </w:t>
    </w:r>
    <w:bookmarkStart w:id="0" w:name="_GoBack"/>
    <w:bookmarkEnd w:id="0"/>
    <w:r w:rsidRPr="00290D68">
      <w:rPr>
        <w:noProof/>
        <w:color w:val="404040" w:themeColor="text1" w:themeTint="BF"/>
      </w:rPr>
      <w:ptab w:relativeTo="margin" w:alignment="right" w:leader="none"/>
    </w: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C6A54" w:rsidRDefault="00FC6A54">
      <w:r>
        <w:separator/>
      </w:r>
    </w:p>
  </w:footnote>
  <w:footnote w:type="continuationSeparator" w:id="0">
    <w:p w:rsidR="00FC6A54" w:rsidRDefault="00FC6A54">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6A54" w:rsidRDefault="001873B9">
    <w:pPr>
      <w:pStyle w:val="Header"/>
    </w:pPr>
    <w:r>
      <w:rPr>
        <w:noProof/>
      </w:rPr>
      <w:pict>
        <v:shapetype id="_x0000_t202" coordsize="21600,21600" o:spt="202" path="m0,0l0,21600,21600,21600,21600,0xe">
          <v:stroke joinstyle="miter"/>
          <v:path gradientshapeok="t" o:connecttype="rect"/>
        </v:shapetype>
        <v:shape id="Text Box 5" o:spid="_x0000_s4097" type="#_x0000_t202" style="position:absolute;margin-left:270.75pt;margin-top:-7.85pt;width:177.15pt;height:78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" stroked="f">
          <v:textbox>
            <w:txbxContent>
              <w:p w:rsidR="00FC6A54" w:rsidRPr="00290D68" w:rsidRDefault="00FC6A54" w:rsidP="00290D68">
                <w:pPr>
                  <w:rPr>
                    <w:rFonts w:ascii="Chronicle Office" w:hAnsi="Chronicle Office"/>
                    <w:color w:val="444444"/>
                    <w:sz w:val="18"/>
                    <w:szCs w:val="22"/>
                    <w:shd w:val="clear" w:color="auto" w:fill="FFFFFF"/>
                  </w:rPr>
                </w:pPr>
                <w:r w:rsidRPr="00290D68">
                  <w:rPr>
                    <w:rFonts w:ascii="Chronicle Office" w:hAnsi="Chronicle Office"/>
                    <w:color w:val="444444"/>
                    <w:sz w:val="18"/>
                    <w:szCs w:val="22"/>
                    <w:shd w:val="clear" w:color="auto" w:fill="FFFFFF"/>
                  </w:rPr>
                  <w:t>The Nature Conservancy</w:t>
                </w:r>
                <w:r w:rsidRPr="00290D68">
                  <w:rPr>
                    <w:rFonts w:ascii="Chronicle Office" w:hAnsi="Chronicle Office"/>
                    <w:color w:val="444444"/>
                    <w:sz w:val="18"/>
                    <w:szCs w:val="22"/>
                  </w:rPr>
                  <w:br/>
                </w:r>
                <w:r w:rsidRPr="00290D68">
                  <w:rPr>
                    <w:rFonts w:ascii="Chronicle Office" w:hAnsi="Chronicle Office"/>
                    <w:color w:val="444444"/>
                    <w:sz w:val="18"/>
                    <w:szCs w:val="22"/>
                    <w:shd w:val="clear" w:color="auto" w:fill="FFFFFF"/>
                  </w:rPr>
                  <w:t>4245 North Fairfax Drive, Suite 100</w:t>
                </w:r>
                <w:r w:rsidRPr="00290D68">
                  <w:rPr>
                    <w:rFonts w:ascii="Chronicle Office" w:hAnsi="Chronicle Office"/>
                    <w:color w:val="444444"/>
                    <w:sz w:val="18"/>
                    <w:szCs w:val="22"/>
                  </w:rPr>
                  <w:br/>
                </w:r>
                <w:r w:rsidRPr="00290D68">
                  <w:rPr>
                    <w:rFonts w:ascii="Chronicle Office" w:hAnsi="Chronicle Office"/>
                    <w:color w:val="444444"/>
                    <w:sz w:val="18"/>
                    <w:szCs w:val="22"/>
                    <w:shd w:val="clear" w:color="auto" w:fill="FFFFFF"/>
                  </w:rPr>
                  <w:t>Arlington, VA 22203-1606</w:t>
                </w:r>
              </w:p>
              <w:p w:rsidR="00FC6A54" w:rsidRPr="00290D68" w:rsidRDefault="00FC6A54" w:rsidP="00290D68">
                <w:pPr>
                  <w:rPr>
                    <w:rFonts w:ascii="Chronicle Office" w:hAnsi="Chronicle Office"/>
                    <w:color w:val="444444"/>
                    <w:sz w:val="18"/>
                    <w:szCs w:val="22"/>
                    <w:shd w:val="clear" w:color="auto" w:fill="FFFFFF"/>
                  </w:rPr>
                </w:pPr>
              </w:p>
              <w:p w:rsidR="00FC6A54" w:rsidRDefault="00FC6A54" w:rsidP="00290D68">
                <w:pPr>
                  <w:rPr>
                    <w:rFonts w:ascii="Chronicle Office" w:hAnsi="Chronicle Office"/>
                    <w:color w:val="444444"/>
                    <w:sz w:val="18"/>
                    <w:szCs w:val="22"/>
                    <w:shd w:val="clear" w:color="auto" w:fill="FFFFFF"/>
                  </w:rPr>
                </w:pPr>
                <w:r>
                  <w:rPr>
                    <w:rFonts w:ascii="Chronicle Office" w:hAnsi="Chronicle Office"/>
                    <w:color w:val="444444"/>
                    <w:sz w:val="18"/>
                    <w:szCs w:val="22"/>
                    <w:shd w:val="clear" w:color="auto" w:fill="FFFFFF"/>
                  </w:rPr>
                  <w:t xml:space="preserve">Forest Health </w:t>
                </w:r>
                <w:r w:rsidRPr="00290D68">
                  <w:rPr>
                    <w:rFonts w:ascii="Chronicle Office" w:hAnsi="Chronicle Office"/>
                    <w:color w:val="444444"/>
                    <w:sz w:val="18"/>
                    <w:szCs w:val="22"/>
                    <w:shd w:val="clear" w:color="auto" w:fill="FFFFFF"/>
                  </w:rPr>
                  <w:t xml:space="preserve">Program Contact:  </w:t>
                </w:r>
              </w:p>
              <w:p w:rsidR="00FC6A54" w:rsidRPr="00290D68" w:rsidRDefault="00FC6A54" w:rsidP="00290D68">
                <w:pPr>
                  <w:rPr>
                    <w:rFonts w:ascii="Chronicle Office" w:hAnsi="Chronicle Office"/>
                    <w:sz w:val="14"/>
                    <w:szCs w:val="18"/>
                  </w:rPr>
                </w:pPr>
                <w:r w:rsidRPr="00290D68">
                  <w:rPr>
                    <w:rFonts w:ascii="Chronicle Office" w:hAnsi="Chronicle Office"/>
                    <w:color w:val="444444"/>
                    <w:sz w:val="18"/>
                    <w:szCs w:val="22"/>
                    <w:shd w:val="clear" w:color="auto" w:fill="FFFFFF"/>
                  </w:rPr>
                  <w:t>Leigh Greenwood</w:t>
                </w:r>
                <w:r>
                  <w:rPr>
                    <w:rFonts w:ascii="Chronicle Office" w:hAnsi="Chronicle Office"/>
                    <w:color w:val="444444"/>
                    <w:sz w:val="18"/>
                    <w:szCs w:val="22"/>
                    <w:shd w:val="clear" w:color="auto" w:fill="FFFFFF"/>
                  </w:rPr>
                  <w:t xml:space="preserve">, </w:t>
                </w:r>
                <w:r w:rsidRPr="00290D68">
                  <w:rPr>
                    <w:rFonts w:ascii="Chronicle Office" w:hAnsi="Chronicle Office"/>
                    <w:color w:val="444444"/>
                    <w:sz w:val="18"/>
                    <w:szCs w:val="22"/>
                    <w:shd w:val="clear" w:color="auto" w:fill="FFFFFF"/>
                  </w:rPr>
                  <w:t>(406) 544-5099</w:t>
                </w:r>
              </w:p>
            </w:txbxContent>
          </v:textbox>
        </v:shape>
      </w:pict>
    </w:r>
    <w:r>
      <w:rPr>
        <w:noProof/>
      </w:rPr>
    </w:r>
    <w:r>
      <w:rPr>
        <w:noProof/>
      </w:rPr>
      <w:pict>
        <v:shape id="Text Box 8" o:spid="_x0000_s4096" type="#_x0000_t202" style="width:515.6pt;height:8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" stroked="f" strokecolor="#f60">
          <v:textbox>
            <w:txbxContent>
              <w:p w:rsidR="00FC6A54" w:rsidRDefault="00FC6A54" w:rsidP="00832282">
                <w:pPr>
                  <w:ind w:left="90"/>
                </w:pPr>
                <w:r>
                  <w:rPr>
                    <w:noProof/>
                  </w:rPr>
                  <w:drawing>
                    <wp:inline distT="0" distB="0" distL="0" distR="0">
                      <wp:extent cx="1709928" cy="649224"/>
                      <wp:effectExtent l="0" t="0" r="508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NCLogoPrimary_2C_Blk349"/>
                              <pic:cNvPicPr>
                                <a:picLocks noChangeAspect="1" noChangeArrowheads="1"/>
                              </pic:cNvPicPr>
                            </pic:nvPicPr>
                            <pic:blipFill>
                              <a:blip r:embed="rId1">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bwMode="auto">
                              <a:xfrm>
                                <a:off x="0" y="0"/>
                                <a:ext cx="1709928" cy="649224"/>
                              </a:xfrm>
                              <a:prstGeom prst="rect">
                                <a:avLst/>
                              </a:prstGeom>
                              <a:noFill/>
                              <a:ln w="9525">
                                <a:noFill/>
                                <a:miter lim="800000"/>
                                <a:headEnd/>
                                <a:tailEnd/>
                              </a:ln>
                            </pic:spPr>
                          </pic:pic>
                        </a:graphicData>
                      </a:graphic>
                    </wp:inline>
                  </w:drawing>
                </w:r>
                <w:r>
                  <w:t xml:space="preserve">         </w:t>
                </w:r>
              </w:p>
            </w:txbxContent>
          </v:textbox>
          <w10:wrap type="none"/>
          <w10:anchorlock/>
        </v:shape>
      </w:pict>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98080A"/>
    <w:multiLevelType w:val="hybridMultilevel"/>
    <w:tmpl w:val="1E864A9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6484E27"/>
    <w:multiLevelType w:val="hybridMultilevel"/>
    <w:tmpl w:val="F46089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CD35CA2"/>
    <w:multiLevelType w:val="multilevel"/>
    <w:tmpl w:val="E9F02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45043CB"/>
    <w:multiLevelType w:val="hybridMultilevel"/>
    <w:tmpl w:val="078CE1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2417200"/>
    <w:multiLevelType w:val="multilevel"/>
    <w:tmpl w:val="AA669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2"/>
  </w:num>
  <w:num w:numId="3">
    <w:abstractNumId w:val="3"/>
  </w:num>
  <w:num w:numId="4">
    <w:abstractNumId w:val="0"/>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attachedTemplate r:id="rId1"/>
  <w:stylePaneFormatFilter w:val="3701"/>
  <w:doNotTrackMoves/>
  <w:defaultTabStop w:val="720"/>
  <w:drawingGridHorizontalSpacing w:val="120"/>
  <w:displayHorizontalDrawingGridEvery w:val="2"/>
  <w:displayVerticalDrawingGridEvery w:val="2"/>
  <w:noPunctuationKerning/>
  <w:characterSpacingControl w:val="doNotCompress"/>
  <w:hdrShapeDefaults>
    <o:shapedefaults v:ext="edit" spidmax="4101"/>
    <o:shapelayout v:ext="edit">
      <o:idmap v:ext="edit" data="4"/>
    </o:shapelayout>
  </w:hdrShapeDefaults>
  <w:footnotePr>
    <w:footnote w:id="-1"/>
    <w:footnote w:id="0"/>
  </w:footnotePr>
  <w:endnotePr>
    <w:endnote w:id="-1"/>
    <w:endnote w:id="0"/>
  </w:endnotePr>
  <w:compat/>
  <w:rsids>
    <w:rsidRoot w:val="005267DE"/>
    <w:rsid w:val="00027F0F"/>
    <w:rsid w:val="000453F6"/>
    <w:rsid w:val="00063BAF"/>
    <w:rsid w:val="00066B1F"/>
    <w:rsid w:val="00087EDF"/>
    <w:rsid w:val="00091E2E"/>
    <w:rsid w:val="000B620D"/>
    <w:rsid w:val="000E31FE"/>
    <w:rsid w:val="000E46C8"/>
    <w:rsid w:val="000F6B7F"/>
    <w:rsid w:val="001264AC"/>
    <w:rsid w:val="00132605"/>
    <w:rsid w:val="00135DCC"/>
    <w:rsid w:val="001409F4"/>
    <w:rsid w:val="00153C4C"/>
    <w:rsid w:val="00173A17"/>
    <w:rsid w:val="001873B9"/>
    <w:rsid w:val="001922EF"/>
    <w:rsid w:val="00194E70"/>
    <w:rsid w:val="0019732E"/>
    <w:rsid w:val="001B480A"/>
    <w:rsid w:val="001C1B96"/>
    <w:rsid w:val="001C37D3"/>
    <w:rsid w:val="001D0B5E"/>
    <w:rsid w:val="001D5C7E"/>
    <w:rsid w:val="001F1DA3"/>
    <w:rsid w:val="00205E31"/>
    <w:rsid w:val="00213EF0"/>
    <w:rsid w:val="002416FD"/>
    <w:rsid w:val="00244292"/>
    <w:rsid w:val="00290D68"/>
    <w:rsid w:val="002A21B5"/>
    <w:rsid w:val="002B16DB"/>
    <w:rsid w:val="002C5D59"/>
    <w:rsid w:val="002D5086"/>
    <w:rsid w:val="002E3080"/>
    <w:rsid w:val="002F0234"/>
    <w:rsid w:val="002F47CA"/>
    <w:rsid w:val="00326192"/>
    <w:rsid w:val="00344A55"/>
    <w:rsid w:val="00363A0F"/>
    <w:rsid w:val="003701D7"/>
    <w:rsid w:val="00394AB8"/>
    <w:rsid w:val="003A2539"/>
    <w:rsid w:val="003A262D"/>
    <w:rsid w:val="003C218A"/>
    <w:rsid w:val="003C2ED7"/>
    <w:rsid w:val="003E2165"/>
    <w:rsid w:val="003E3BD0"/>
    <w:rsid w:val="00410D61"/>
    <w:rsid w:val="00412F22"/>
    <w:rsid w:val="004147AA"/>
    <w:rsid w:val="0041728D"/>
    <w:rsid w:val="00422402"/>
    <w:rsid w:val="00422AB1"/>
    <w:rsid w:val="00431450"/>
    <w:rsid w:val="004357A0"/>
    <w:rsid w:val="00442F5C"/>
    <w:rsid w:val="0047700C"/>
    <w:rsid w:val="00483A97"/>
    <w:rsid w:val="0051180F"/>
    <w:rsid w:val="005267DE"/>
    <w:rsid w:val="0055635F"/>
    <w:rsid w:val="005735FA"/>
    <w:rsid w:val="00573E22"/>
    <w:rsid w:val="00596206"/>
    <w:rsid w:val="005A0D35"/>
    <w:rsid w:val="005A4CC7"/>
    <w:rsid w:val="005C142A"/>
    <w:rsid w:val="005C211C"/>
    <w:rsid w:val="005C488B"/>
    <w:rsid w:val="005E0F7B"/>
    <w:rsid w:val="005E2E36"/>
    <w:rsid w:val="005E62B6"/>
    <w:rsid w:val="00607EEB"/>
    <w:rsid w:val="006425C0"/>
    <w:rsid w:val="006569EC"/>
    <w:rsid w:val="006707CD"/>
    <w:rsid w:val="00671E98"/>
    <w:rsid w:val="00673C0C"/>
    <w:rsid w:val="00677143"/>
    <w:rsid w:val="006A069C"/>
    <w:rsid w:val="006A230F"/>
    <w:rsid w:val="006A3612"/>
    <w:rsid w:val="006F111C"/>
    <w:rsid w:val="006F5289"/>
    <w:rsid w:val="006F6B30"/>
    <w:rsid w:val="00706562"/>
    <w:rsid w:val="0071258F"/>
    <w:rsid w:val="00735A94"/>
    <w:rsid w:val="00741A7F"/>
    <w:rsid w:val="00794483"/>
    <w:rsid w:val="007A4930"/>
    <w:rsid w:val="007C42E9"/>
    <w:rsid w:val="007D61C7"/>
    <w:rsid w:val="007F6462"/>
    <w:rsid w:val="007F7270"/>
    <w:rsid w:val="00804E3D"/>
    <w:rsid w:val="00805915"/>
    <w:rsid w:val="00815E16"/>
    <w:rsid w:val="008164CE"/>
    <w:rsid w:val="0081787F"/>
    <w:rsid w:val="00832282"/>
    <w:rsid w:val="00836155"/>
    <w:rsid w:val="0083672C"/>
    <w:rsid w:val="008370E9"/>
    <w:rsid w:val="0084184F"/>
    <w:rsid w:val="00851869"/>
    <w:rsid w:val="00856F99"/>
    <w:rsid w:val="00871CCA"/>
    <w:rsid w:val="008765DB"/>
    <w:rsid w:val="00892471"/>
    <w:rsid w:val="008939FF"/>
    <w:rsid w:val="00895F0B"/>
    <w:rsid w:val="008A2C10"/>
    <w:rsid w:val="008D581F"/>
    <w:rsid w:val="00921D07"/>
    <w:rsid w:val="00947E98"/>
    <w:rsid w:val="0095041B"/>
    <w:rsid w:val="009532FB"/>
    <w:rsid w:val="0098610F"/>
    <w:rsid w:val="00995613"/>
    <w:rsid w:val="00996B49"/>
    <w:rsid w:val="009B13B1"/>
    <w:rsid w:val="009D5ED0"/>
    <w:rsid w:val="009E0F3E"/>
    <w:rsid w:val="00A015D1"/>
    <w:rsid w:val="00A01D03"/>
    <w:rsid w:val="00A20EEC"/>
    <w:rsid w:val="00A55F0B"/>
    <w:rsid w:val="00A6071C"/>
    <w:rsid w:val="00A61207"/>
    <w:rsid w:val="00A64540"/>
    <w:rsid w:val="00A75DE1"/>
    <w:rsid w:val="00A85368"/>
    <w:rsid w:val="00AA0143"/>
    <w:rsid w:val="00AB3725"/>
    <w:rsid w:val="00AB3B42"/>
    <w:rsid w:val="00AD6C16"/>
    <w:rsid w:val="00AE2902"/>
    <w:rsid w:val="00AE4AC6"/>
    <w:rsid w:val="00AE719A"/>
    <w:rsid w:val="00B164A3"/>
    <w:rsid w:val="00B22AC1"/>
    <w:rsid w:val="00B35133"/>
    <w:rsid w:val="00B54E72"/>
    <w:rsid w:val="00B63975"/>
    <w:rsid w:val="00B755FE"/>
    <w:rsid w:val="00B77564"/>
    <w:rsid w:val="00BC569B"/>
    <w:rsid w:val="00BD3836"/>
    <w:rsid w:val="00C23A61"/>
    <w:rsid w:val="00C41F3E"/>
    <w:rsid w:val="00C5004B"/>
    <w:rsid w:val="00C7247D"/>
    <w:rsid w:val="00C920EE"/>
    <w:rsid w:val="00C94F25"/>
    <w:rsid w:val="00C95F6B"/>
    <w:rsid w:val="00CA475A"/>
    <w:rsid w:val="00CD5F69"/>
    <w:rsid w:val="00CE6003"/>
    <w:rsid w:val="00CF6654"/>
    <w:rsid w:val="00D06EC0"/>
    <w:rsid w:val="00D32F30"/>
    <w:rsid w:val="00D54FF9"/>
    <w:rsid w:val="00D56361"/>
    <w:rsid w:val="00D7759F"/>
    <w:rsid w:val="00D92C5D"/>
    <w:rsid w:val="00DB43B1"/>
    <w:rsid w:val="00DB5F25"/>
    <w:rsid w:val="00DB77D0"/>
    <w:rsid w:val="00DC18D5"/>
    <w:rsid w:val="00DD1A9E"/>
    <w:rsid w:val="00DE051C"/>
    <w:rsid w:val="00E03601"/>
    <w:rsid w:val="00E17036"/>
    <w:rsid w:val="00E20D41"/>
    <w:rsid w:val="00E33BFD"/>
    <w:rsid w:val="00E631B1"/>
    <w:rsid w:val="00E7573C"/>
    <w:rsid w:val="00E814DE"/>
    <w:rsid w:val="00E92099"/>
    <w:rsid w:val="00F0003C"/>
    <w:rsid w:val="00F1396A"/>
    <w:rsid w:val="00F414BF"/>
    <w:rsid w:val="00F4720C"/>
    <w:rsid w:val="00F50BD6"/>
    <w:rsid w:val="00F5155C"/>
    <w:rsid w:val="00F54599"/>
    <w:rsid w:val="00F84251"/>
    <w:rsid w:val="00F868C1"/>
    <w:rsid w:val="00F95437"/>
    <w:rsid w:val="00F971F9"/>
    <w:rsid w:val="00FB50F7"/>
    <w:rsid w:val="00FC2C55"/>
    <w:rsid w:val="00FC6A54"/>
    <w:rsid w:val="00FD2F26"/>
    <w:rsid w:val="00FF0567"/>
  </w:rsids>
  <m:mathPr>
    <m:mathFont m:val="Arial Black"/>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10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qFormat="1"/>
    <w:lsdException w:name="caption" w:qFormat="1"/>
    <w:lsdException w:name="List Bullet" w:semiHidden="0" w:unhideWhenUsed="0"/>
    <w:lsdException w:name="List 3" w:semiHidden="0" w:unhideWhenUsed="0"/>
    <w:lsdException w:name="List 4" w:semiHidden="0" w:unhideWhenUsed="0"/>
    <w:lsdException w:name="Title" w:semiHidden="0" w:unhideWhenUsed="0" w:qFormat="1"/>
    <w:lsdException w:name="Message Header" w:semiHidden="0" w:unhideWhenUsed="0"/>
    <w:lsdException w:name="Subtitle" w:semiHidden="0" w:unhideWhenUsed="0" w:qFormat="1"/>
    <w:lsdException w:name="Salutation" w:semiHidden="0" w:unhideWhenUsed="0"/>
    <w:lsdException w:name="Date" w:semiHidden="0" w:unhideWhenUsed="0"/>
    <w:lsdException w:name="Strong" w:semiHidden="0" w:unhideWhenUsed="0" w:qFormat="1"/>
    <w:lsdException w:name="Emphasis" w:semiHidden="0" w:uiPriority="20" w:unhideWhenUsed="0" w:qFormat="1"/>
    <w:lsdException w:name="Normal Table" w:semiHidden="0" w:unhideWhenUsed="0"/>
    <w:lsdException w:name="Table Web 1" w:semiHidden="0" w:unhideWhenUsed="0"/>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1C7"/>
    <w:rPr>
      <w:sz w:val="24"/>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Header">
    <w:name w:val="header"/>
    <w:basedOn w:val="Normal"/>
    <w:rsid w:val="00DB43B1"/>
    <w:pPr>
      <w:tabs>
        <w:tab w:val="center" w:pos="4320"/>
        <w:tab w:val="right" w:pos="8640"/>
      </w:tabs>
    </w:pPr>
  </w:style>
  <w:style w:type="paragraph" w:styleId="Footer">
    <w:name w:val="footer"/>
    <w:basedOn w:val="Normal"/>
    <w:link w:val="FooterChar"/>
    <w:uiPriority w:val="99"/>
    <w:qFormat/>
    <w:rsid w:val="00DB43B1"/>
    <w:pPr>
      <w:tabs>
        <w:tab w:val="center" w:pos="4320"/>
        <w:tab w:val="right" w:pos="8640"/>
      </w:tabs>
    </w:pPr>
  </w:style>
  <w:style w:type="paragraph" w:styleId="BalloonText">
    <w:name w:val="Balloon Text"/>
    <w:basedOn w:val="Normal"/>
    <w:link w:val="BalloonTextChar"/>
    <w:rsid w:val="00153C4C"/>
    <w:rPr>
      <w:rFonts w:ascii="Tahoma" w:hAnsi="Tahoma" w:cs="Tahoma"/>
      <w:sz w:val="16"/>
      <w:szCs w:val="16"/>
    </w:rPr>
  </w:style>
  <w:style w:type="character" w:customStyle="1" w:styleId="BalloonTextChar">
    <w:name w:val="Balloon Text Char"/>
    <w:basedOn w:val="DefaultParagraphFont"/>
    <w:link w:val="BalloonText"/>
    <w:rsid w:val="00153C4C"/>
    <w:rPr>
      <w:rFonts w:ascii="Tahoma" w:hAnsi="Tahoma" w:cs="Tahoma"/>
      <w:sz w:val="16"/>
      <w:szCs w:val="16"/>
    </w:rPr>
  </w:style>
  <w:style w:type="paragraph" w:styleId="NoSpacing">
    <w:name w:val="No Spacing"/>
    <w:link w:val="NoSpacingChar"/>
    <w:uiPriority w:val="1"/>
    <w:qFormat/>
    <w:rsid w:val="005C488B"/>
    <w:rPr>
      <w:rFonts w:asciiTheme="minorHAnsi" w:eastAsiaTheme="minorHAnsi" w:hAnsiTheme="minorHAnsi" w:cstheme="minorBidi"/>
      <w:sz w:val="22"/>
      <w:szCs w:val="22"/>
    </w:rPr>
  </w:style>
  <w:style w:type="character" w:styleId="Hyperlink">
    <w:name w:val="Hyperlink"/>
    <w:basedOn w:val="DefaultParagraphFont"/>
    <w:rsid w:val="00173A17"/>
    <w:rPr>
      <w:color w:val="0000FF" w:themeColor="hyperlink"/>
      <w:u w:val="single"/>
    </w:rPr>
  </w:style>
  <w:style w:type="character" w:styleId="Emphasis">
    <w:name w:val="Emphasis"/>
    <w:basedOn w:val="DefaultParagraphFont"/>
    <w:uiPriority w:val="20"/>
    <w:qFormat/>
    <w:rsid w:val="00741A7F"/>
    <w:rPr>
      <w:i/>
      <w:iCs/>
    </w:rPr>
  </w:style>
  <w:style w:type="character" w:customStyle="1" w:styleId="FooterChar">
    <w:name w:val="Footer Char"/>
    <w:basedOn w:val="DefaultParagraphFont"/>
    <w:link w:val="Footer"/>
    <w:uiPriority w:val="99"/>
    <w:rsid w:val="00290D68"/>
    <w:rPr>
      <w:sz w:val="24"/>
      <w:szCs w:val="24"/>
    </w:rPr>
  </w:style>
  <w:style w:type="paragraph" w:customStyle="1" w:styleId="Default">
    <w:name w:val="Default"/>
    <w:rsid w:val="00290D68"/>
    <w:pPr>
      <w:widowControl w:val="0"/>
      <w:autoSpaceDE w:val="0"/>
      <w:autoSpaceDN w:val="0"/>
      <w:adjustRightInd w:val="0"/>
    </w:pPr>
    <w:rPr>
      <w:rFonts w:ascii="Arial Black" w:hAnsi="Arial Black" w:cs="Arial Black"/>
      <w:color w:val="000000"/>
      <w:sz w:val="24"/>
      <w:szCs w:val="24"/>
    </w:rPr>
  </w:style>
  <w:style w:type="paragraph" w:styleId="ListParagraph">
    <w:name w:val="List Paragraph"/>
    <w:basedOn w:val="Normal"/>
    <w:link w:val="ListParagraphChar"/>
    <w:uiPriority w:val="34"/>
    <w:qFormat/>
    <w:rsid w:val="00C41F3E"/>
    <w:pPr>
      <w:overflowPunct w:val="0"/>
      <w:autoSpaceDE w:val="0"/>
      <w:autoSpaceDN w:val="0"/>
      <w:adjustRightInd w:val="0"/>
      <w:ind w:left="720"/>
      <w:textAlignment w:val="baseline"/>
    </w:pPr>
  </w:style>
  <w:style w:type="character" w:customStyle="1" w:styleId="NoSpacingChar">
    <w:name w:val="No Spacing Char"/>
    <w:basedOn w:val="DefaultParagraphFont"/>
    <w:link w:val="NoSpacing"/>
    <w:uiPriority w:val="1"/>
    <w:rsid w:val="00C41F3E"/>
    <w:rPr>
      <w:rFonts w:asciiTheme="minorHAnsi" w:eastAsiaTheme="minorHAnsi" w:hAnsiTheme="minorHAnsi" w:cstheme="minorBidi"/>
      <w:sz w:val="22"/>
      <w:szCs w:val="22"/>
    </w:rPr>
  </w:style>
  <w:style w:type="character" w:customStyle="1" w:styleId="ListParagraphChar">
    <w:name w:val="List Paragraph Char"/>
    <w:basedOn w:val="DefaultParagraphFont"/>
    <w:link w:val="ListParagraph"/>
    <w:uiPriority w:val="34"/>
    <w:locked/>
    <w:rsid w:val="00C41F3E"/>
    <w:rPr>
      <w:sz w:val="24"/>
      <w:szCs w:val="24"/>
    </w:rPr>
  </w:style>
  <w:style w:type="character" w:styleId="CommentReference">
    <w:name w:val="annotation reference"/>
    <w:basedOn w:val="DefaultParagraphFont"/>
    <w:semiHidden/>
    <w:unhideWhenUsed/>
    <w:rsid w:val="003C218A"/>
    <w:rPr>
      <w:sz w:val="18"/>
      <w:szCs w:val="18"/>
    </w:rPr>
  </w:style>
  <w:style w:type="paragraph" w:styleId="CommentText">
    <w:name w:val="annotation text"/>
    <w:basedOn w:val="Normal"/>
    <w:link w:val="CommentTextChar"/>
    <w:semiHidden/>
    <w:unhideWhenUsed/>
    <w:rsid w:val="003C218A"/>
  </w:style>
  <w:style w:type="character" w:customStyle="1" w:styleId="CommentTextChar">
    <w:name w:val="Comment Text Char"/>
    <w:basedOn w:val="DefaultParagraphFont"/>
    <w:link w:val="CommentText"/>
    <w:semiHidden/>
    <w:rsid w:val="003C218A"/>
    <w:rPr>
      <w:sz w:val="24"/>
      <w:szCs w:val="24"/>
    </w:rPr>
  </w:style>
  <w:style w:type="paragraph" w:styleId="CommentSubject">
    <w:name w:val="annotation subject"/>
    <w:basedOn w:val="CommentText"/>
    <w:next w:val="CommentText"/>
    <w:link w:val="CommentSubjectChar"/>
    <w:semiHidden/>
    <w:unhideWhenUsed/>
    <w:rsid w:val="003C218A"/>
    <w:rPr>
      <w:b/>
      <w:bCs/>
      <w:sz w:val="20"/>
      <w:szCs w:val="20"/>
    </w:rPr>
  </w:style>
  <w:style w:type="character" w:customStyle="1" w:styleId="CommentSubjectChar">
    <w:name w:val="Comment Subject Char"/>
    <w:basedOn w:val="CommentTextChar"/>
    <w:link w:val="CommentSubject"/>
    <w:semiHidden/>
    <w:rsid w:val="003C218A"/>
    <w:rPr>
      <w:b/>
      <w:bCs/>
    </w:rPr>
  </w:style>
</w:styles>
</file>

<file path=word/webSettings.xml><?xml version="1.0" encoding="utf-8"?>
<w:webSettings xmlns:r="http://schemas.openxmlformats.org/officeDocument/2006/relationships" xmlns:w="http://schemas.openxmlformats.org/wordprocessingml/2006/main">
  <w:divs>
    <w:div w:id="203173611">
      <w:bodyDiv w:val="1"/>
      <w:marLeft w:val="0"/>
      <w:marRight w:val="0"/>
      <w:marTop w:val="0"/>
      <w:marBottom w:val="0"/>
      <w:divBdr>
        <w:top w:val="none" w:sz="0" w:space="0" w:color="auto"/>
        <w:left w:val="none" w:sz="0" w:space="0" w:color="auto"/>
        <w:bottom w:val="none" w:sz="0" w:space="0" w:color="auto"/>
        <w:right w:val="none" w:sz="0" w:space="0" w:color="auto"/>
      </w:divBdr>
      <w:divsChild>
        <w:div w:id="1978488481">
          <w:marLeft w:val="0"/>
          <w:marRight w:val="0"/>
          <w:marTop w:val="0"/>
          <w:marBottom w:val="0"/>
          <w:divBdr>
            <w:top w:val="none" w:sz="0" w:space="0" w:color="auto"/>
            <w:left w:val="none" w:sz="0" w:space="0" w:color="auto"/>
            <w:bottom w:val="none" w:sz="0" w:space="0" w:color="auto"/>
            <w:right w:val="none" w:sz="0" w:space="0" w:color="auto"/>
          </w:divBdr>
        </w:div>
      </w:divsChild>
    </w:div>
    <w:div w:id="264533990">
      <w:bodyDiv w:val="1"/>
      <w:marLeft w:val="0"/>
      <w:marRight w:val="0"/>
      <w:marTop w:val="0"/>
      <w:marBottom w:val="0"/>
      <w:divBdr>
        <w:top w:val="none" w:sz="0" w:space="0" w:color="auto"/>
        <w:left w:val="none" w:sz="0" w:space="0" w:color="auto"/>
        <w:bottom w:val="none" w:sz="0" w:space="0" w:color="auto"/>
        <w:right w:val="none" w:sz="0" w:space="0" w:color="auto"/>
      </w:divBdr>
      <w:divsChild>
        <w:div w:id="1528130655">
          <w:marLeft w:val="0"/>
          <w:marRight w:val="0"/>
          <w:marTop w:val="0"/>
          <w:marBottom w:val="0"/>
          <w:divBdr>
            <w:top w:val="none" w:sz="0" w:space="0" w:color="auto"/>
            <w:left w:val="none" w:sz="0" w:space="0" w:color="auto"/>
            <w:bottom w:val="none" w:sz="0" w:space="0" w:color="auto"/>
            <w:right w:val="none" w:sz="0" w:space="0" w:color="auto"/>
          </w:divBdr>
        </w:div>
        <w:div w:id="392046900">
          <w:marLeft w:val="0"/>
          <w:marRight w:val="0"/>
          <w:marTop w:val="0"/>
          <w:marBottom w:val="0"/>
          <w:divBdr>
            <w:top w:val="none" w:sz="0" w:space="0" w:color="auto"/>
            <w:left w:val="none" w:sz="0" w:space="0" w:color="auto"/>
            <w:bottom w:val="none" w:sz="0" w:space="0" w:color="auto"/>
            <w:right w:val="none" w:sz="0" w:space="0" w:color="auto"/>
          </w:divBdr>
        </w:div>
        <w:div w:id="976379658">
          <w:marLeft w:val="0"/>
          <w:marRight w:val="0"/>
          <w:marTop w:val="0"/>
          <w:marBottom w:val="0"/>
          <w:divBdr>
            <w:top w:val="none" w:sz="0" w:space="0" w:color="auto"/>
            <w:left w:val="none" w:sz="0" w:space="0" w:color="auto"/>
            <w:bottom w:val="none" w:sz="0" w:space="0" w:color="auto"/>
            <w:right w:val="none" w:sz="0" w:space="0" w:color="auto"/>
          </w:divBdr>
        </w:div>
        <w:div w:id="335960342">
          <w:marLeft w:val="0"/>
          <w:marRight w:val="0"/>
          <w:marTop w:val="0"/>
          <w:marBottom w:val="0"/>
          <w:divBdr>
            <w:top w:val="none" w:sz="0" w:space="0" w:color="auto"/>
            <w:left w:val="none" w:sz="0" w:space="0" w:color="auto"/>
            <w:bottom w:val="none" w:sz="0" w:space="0" w:color="auto"/>
            <w:right w:val="none" w:sz="0" w:space="0" w:color="auto"/>
          </w:divBdr>
        </w:div>
        <w:div w:id="995038951">
          <w:marLeft w:val="0"/>
          <w:marRight w:val="0"/>
          <w:marTop w:val="0"/>
          <w:marBottom w:val="0"/>
          <w:divBdr>
            <w:top w:val="none" w:sz="0" w:space="0" w:color="auto"/>
            <w:left w:val="none" w:sz="0" w:space="0" w:color="auto"/>
            <w:bottom w:val="none" w:sz="0" w:space="0" w:color="auto"/>
            <w:right w:val="none" w:sz="0" w:space="0" w:color="auto"/>
          </w:divBdr>
        </w:div>
        <w:div w:id="464398369">
          <w:marLeft w:val="0"/>
          <w:marRight w:val="0"/>
          <w:marTop w:val="0"/>
          <w:marBottom w:val="0"/>
          <w:divBdr>
            <w:top w:val="none" w:sz="0" w:space="0" w:color="auto"/>
            <w:left w:val="none" w:sz="0" w:space="0" w:color="auto"/>
            <w:bottom w:val="none" w:sz="0" w:space="0" w:color="auto"/>
            <w:right w:val="none" w:sz="0" w:space="0" w:color="auto"/>
          </w:divBdr>
        </w:div>
      </w:divsChild>
    </w:div>
    <w:div w:id="438330826">
      <w:bodyDiv w:val="1"/>
      <w:marLeft w:val="0"/>
      <w:marRight w:val="0"/>
      <w:marTop w:val="0"/>
      <w:marBottom w:val="0"/>
      <w:divBdr>
        <w:top w:val="none" w:sz="0" w:space="0" w:color="auto"/>
        <w:left w:val="none" w:sz="0" w:space="0" w:color="auto"/>
        <w:bottom w:val="none" w:sz="0" w:space="0" w:color="auto"/>
        <w:right w:val="none" w:sz="0" w:space="0" w:color="auto"/>
      </w:divBdr>
    </w:div>
    <w:div w:id="971862207">
      <w:bodyDiv w:val="1"/>
      <w:marLeft w:val="0"/>
      <w:marRight w:val="0"/>
      <w:marTop w:val="0"/>
      <w:marBottom w:val="0"/>
      <w:divBdr>
        <w:top w:val="none" w:sz="0" w:space="0" w:color="auto"/>
        <w:left w:val="none" w:sz="0" w:space="0" w:color="auto"/>
        <w:bottom w:val="none" w:sz="0" w:space="0" w:color="auto"/>
        <w:right w:val="none" w:sz="0" w:space="0" w:color="auto"/>
      </w:divBdr>
    </w:div>
    <w:div w:id="1044257733">
      <w:bodyDiv w:val="1"/>
      <w:marLeft w:val="0"/>
      <w:marRight w:val="0"/>
      <w:marTop w:val="0"/>
      <w:marBottom w:val="0"/>
      <w:divBdr>
        <w:top w:val="none" w:sz="0" w:space="0" w:color="auto"/>
        <w:left w:val="none" w:sz="0" w:space="0" w:color="auto"/>
        <w:bottom w:val="none" w:sz="0" w:space="0" w:color="auto"/>
        <w:right w:val="none" w:sz="0" w:space="0" w:color="auto"/>
      </w:divBdr>
      <w:divsChild>
        <w:div w:id="14389410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T:\BTL\BTL%20letterhea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\BTL\BTL letterhead.dot</Template>
  <TotalTime>475</TotalTime>
  <Pages>3</Pages>
  <Words>1116</Words>
  <Characters>6364</Characters>
  <Application>Microsoft Macintosh Word</Application>
  <DocSecurity>0</DocSecurity>
  <Lines>53</Lines>
  <Paragraphs>12</Paragraphs>
  <ScaleCrop>false</ScaleCrop>
  <HeadingPairs>
    <vt:vector size="2" baseType="variant">
      <vt:variant>
        <vt:lpstr>Title</vt:lpstr>
      </vt:variant>
      <vt:variant>
        <vt:i4>1</vt:i4>
      </vt:variant>
    </vt:vector>
  </HeadingPairs>
  <TitlesOfParts>
    <vt:vector size="1" baseType="lpstr">
      <vt:lpstr/>
    </vt:vector>
  </TitlesOfParts>
  <Company>The Nature Conservancy</Company>
  <LinksUpToDate>false</LinksUpToDate>
  <CharactersWithSpaces>7815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TNC_User</dc:creator>
  <cp:lastModifiedBy>Kayla</cp:lastModifiedBy>
  <cp:revision>9</cp:revision>
  <cp:lastPrinted>2006-11-03T18:28:00Z</cp:lastPrinted>
  <dcterms:created xsi:type="dcterms:W3CDTF">2017-12-26T21:09:00Z</dcterms:created>
  <dcterms:modified xsi:type="dcterms:W3CDTF">2018-01-17T16:32:00Z</dcterms:modified>
</cp:coreProperties>
</file>